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6A8BB7" w14:textId="77777777" w:rsidR="00D41274" w:rsidRPr="00D42CBF" w:rsidRDefault="00D42CBF" w:rsidP="00FA6751">
      <w:pPr>
        <w:pStyle w:val="IEEETitle"/>
        <w:rPr>
          <w:sz w:val="40"/>
          <w:szCs w:val="40"/>
        </w:rPr>
      </w:pPr>
      <w:bookmarkStart w:id="0" w:name="_GoBack"/>
      <w:bookmarkEnd w:id="0"/>
      <w:r w:rsidRPr="00D42CBF">
        <w:rPr>
          <w:sz w:val="40"/>
          <w:szCs w:val="40"/>
        </w:rPr>
        <w:t xml:space="preserve">A Template for ESOLE </w:t>
      </w:r>
      <w:r w:rsidR="00FA6751" w:rsidRPr="00D42CBF">
        <w:rPr>
          <w:sz w:val="40"/>
          <w:szCs w:val="40"/>
        </w:rPr>
        <w:t>Paper</w:t>
      </w:r>
      <w:r w:rsidR="00D41274" w:rsidRPr="00D42CBF">
        <w:rPr>
          <w:sz w:val="40"/>
          <w:szCs w:val="40"/>
        </w:rPr>
        <w:t xml:space="preserve"> for A4 Page Size</w:t>
      </w:r>
    </w:p>
    <w:p w14:paraId="647EDA5F" w14:textId="77777777" w:rsidR="00D41274" w:rsidRPr="002162BB" w:rsidRDefault="00D41274" w:rsidP="00D42CBF">
      <w:pPr>
        <w:pStyle w:val="IEEEAuthorName"/>
      </w:pPr>
      <w:r w:rsidRPr="002162BB">
        <w:t>First Author</w:t>
      </w:r>
      <w:r w:rsidR="00D42CBF">
        <w:rPr>
          <w:vertAlign w:val="superscript"/>
        </w:rPr>
        <w:t>*</w:t>
      </w:r>
      <w:r w:rsidRPr="002162BB">
        <w:rPr>
          <w:vertAlign w:val="superscript"/>
        </w:rPr>
        <w:t>1</w:t>
      </w:r>
      <w:r w:rsidRPr="002162BB">
        <w:t>, Second Author</w:t>
      </w:r>
      <w:r w:rsidRPr="002162BB">
        <w:rPr>
          <w:vertAlign w:val="superscript"/>
        </w:rPr>
        <w:t>*</w:t>
      </w:r>
      <w:r w:rsidR="00D42CBF">
        <w:rPr>
          <w:vertAlign w:val="superscript"/>
        </w:rPr>
        <w:t>*</w:t>
      </w:r>
      <w:r w:rsidRPr="002162BB">
        <w:rPr>
          <w:vertAlign w:val="superscript"/>
        </w:rPr>
        <w:t>2</w:t>
      </w:r>
      <w:r w:rsidRPr="002162BB">
        <w:t>, Third Author</w:t>
      </w:r>
      <w:r w:rsidR="00D42CBF">
        <w:rPr>
          <w:vertAlign w:val="superscript"/>
        </w:rPr>
        <w:t>*</w:t>
      </w:r>
      <w:r w:rsidRPr="002162BB">
        <w:rPr>
          <w:vertAlign w:val="superscript"/>
        </w:rPr>
        <w:t>3</w:t>
      </w:r>
    </w:p>
    <w:p w14:paraId="718C681E" w14:textId="77777777" w:rsidR="00D41274" w:rsidRPr="0071275B" w:rsidRDefault="00D42CBF" w:rsidP="00675D39">
      <w:pPr>
        <w:pStyle w:val="IEEEAuthorAffiliation"/>
      </w:pPr>
      <w:r>
        <w:rPr>
          <w:vertAlign w:val="superscript"/>
        </w:rPr>
        <w:t>*</w:t>
      </w:r>
      <w:r w:rsidR="00D41274" w:rsidRPr="0071275B">
        <w:t>First</w:t>
      </w:r>
      <w:r w:rsidR="00D41274">
        <w:t>-Third</w:t>
      </w:r>
      <w:r w:rsidR="00675D39">
        <w:t xml:space="preserve"> Department, Faculty and</w:t>
      </w:r>
      <w:r w:rsidR="00D41274" w:rsidRPr="0071275B">
        <w:t xml:space="preserve"> University</w:t>
      </w:r>
      <w:r w:rsidR="00D41274">
        <w:br w:type="textWrapping" w:clear="all"/>
      </w:r>
      <w:r w:rsidR="00D41274" w:rsidRPr="0071275B">
        <w:t>Address</w:t>
      </w:r>
      <w:r w:rsidR="00D41274">
        <w:t xml:space="preserve"> Including Country</w:t>
      </w:r>
      <w:r w:rsidR="00585769">
        <w:t xml:space="preserve"> Name</w:t>
      </w:r>
    </w:p>
    <w:p w14:paraId="32833F89" w14:textId="77777777" w:rsidR="00D41274" w:rsidRDefault="00D41274" w:rsidP="00D41274">
      <w:pPr>
        <w:pStyle w:val="IEEEAuthorEmail"/>
      </w:pPr>
      <w:r w:rsidRPr="002162BB">
        <w:rPr>
          <w:vertAlign w:val="superscript"/>
        </w:rPr>
        <w:t>1</w:t>
      </w:r>
      <w:r w:rsidR="004E78E3">
        <w:t>first.author@first-third.edu</w:t>
      </w:r>
    </w:p>
    <w:p w14:paraId="70292F54" w14:textId="77777777" w:rsidR="00D41274" w:rsidRDefault="00D41274" w:rsidP="00D41274">
      <w:pPr>
        <w:pStyle w:val="IEEEAuthorEmail"/>
      </w:pPr>
      <w:r>
        <w:rPr>
          <w:vertAlign w:val="superscript"/>
        </w:rPr>
        <w:t>3</w:t>
      </w:r>
      <w:r w:rsidR="004E78E3">
        <w:t>third.author@first-third.edu</w:t>
      </w:r>
    </w:p>
    <w:p w14:paraId="77098B12" w14:textId="77777777" w:rsidR="00D41274" w:rsidRDefault="00675D39" w:rsidP="00675D39">
      <w:pPr>
        <w:pStyle w:val="IEEEAuthorAffiliation"/>
      </w:pPr>
      <w:r>
        <w:rPr>
          <w:vertAlign w:val="superscript"/>
        </w:rPr>
        <w:t>*</w:t>
      </w:r>
      <w:r w:rsidR="00D41274">
        <w:rPr>
          <w:vertAlign w:val="superscript"/>
        </w:rPr>
        <w:t>*</w:t>
      </w:r>
      <w:r w:rsidR="00D41274">
        <w:t>Second</w:t>
      </w:r>
      <w:r>
        <w:t xml:space="preserve"> Author Department, Faculty and Universit</w:t>
      </w:r>
      <w:r w:rsidR="00D41274">
        <w:t>y</w:t>
      </w:r>
      <w:r w:rsidR="00D41274">
        <w:br w:type="textWrapping" w:clear="all"/>
      </w:r>
      <w:r w:rsidR="00585769">
        <w:t xml:space="preserve"> </w:t>
      </w:r>
      <w:r w:rsidR="00D41274" w:rsidRPr="0071275B">
        <w:t>Address</w:t>
      </w:r>
      <w:r w:rsidR="00D41274">
        <w:t xml:space="preserve"> Including Country</w:t>
      </w:r>
      <w:r w:rsidR="00585769">
        <w:t xml:space="preserve"> Name</w:t>
      </w:r>
    </w:p>
    <w:p w14:paraId="44291E8F" w14:textId="77777777" w:rsidR="00D41274" w:rsidRDefault="00D41274" w:rsidP="00D41274">
      <w:pPr>
        <w:pStyle w:val="IEEEAuthorEmail"/>
      </w:pPr>
      <w:r>
        <w:rPr>
          <w:vertAlign w:val="superscript"/>
        </w:rPr>
        <w:t>2</w:t>
      </w:r>
      <w:r>
        <w:t>second.author@second.com</w:t>
      </w:r>
    </w:p>
    <w:p w14:paraId="788638E0" w14:textId="77777777" w:rsidR="00D41274" w:rsidRPr="00D41274" w:rsidRDefault="00D41274" w:rsidP="00D41274"/>
    <w:p w14:paraId="5040DCEA" w14:textId="77777777" w:rsidR="00D41274" w:rsidRDefault="00D41274">
      <w:pPr>
        <w:sectPr w:rsidR="00D41274" w:rsidSect="00E06664">
          <w:pgSz w:w="11906" w:h="16838"/>
          <w:pgMar w:top="1077" w:right="811" w:bottom="2438" w:left="811" w:header="709" w:footer="709" w:gutter="0"/>
          <w:cols w:space="708"/>
          <w:docGrid w:linePitch="360"/>
        </w:sectPr>
      </w:pPr>
    </w:p>
    <w:p w14:paraId="6367DA71" w14:textId="77777777" w:rsidR="00D41274" w:rsidRDefault="00D41274" w:rsidP="00715027">
      <w:pPr>
        <w:pStyle w:val="IEEEAbtract"/>
      </w:pPr>
      <w:r w:rsidRPr="003121E9">
        <w:rPr>
          <w:rStyle w:val="IEEEAbstractHeadingChar"/>
          <w:b/>
          <w:bCs/>
        </w:rPr>
        <w:t>Ab</w:t>
      </w:r>
      <w:r w:rsidR="0064799C" w:rsidRPr="003121E9">
        <w:rPr>
          <w:rStyle w:val="IEEEAbstractHeadingChar"/>
          <w:b/>
          <w:bCs/>
        </w:rPr>
        <w:t>s</w:t>
      </w:r>
      <w:r w:rsidRPr="003121E9">
        <w:rPr>
          <w:rStyle w:val="IEEEAbstractHeadingChar"/>
          <w:b/>
          <w:bCs/>
        </w:rPr>
        <w:t>tract</w:t>
      </w:r>
      <w:r w:rsidRPr="003121E9">
        <w:rPr>
          <w:b w:val="0"/>
          <w:bCs/>
        </w:rPr>
        <w:t>—</w:t>
      </w:r>
      <w:r w:rsidRPr="002162BB">
        <w:t xml:space="preserve"> </w:t>
      </w:r>
      <w:r w:rsidR="0064799C">
        <w:t>T</w:t>
      </w:r>
      <w:r w:rsidR="0064799C" w:rsidRPr="002162BB">
        <w:t>his</w:t>
      </w:r>
      <w:r w:rsidRPr="002162BB">
        <w:t xml:space="preserve"> document gives formatting instructions for authors preparing </w:t>
      </w:r>
      <w:r w:rsidR="00FA6751">
        <w:t>paper</w:t>
      </w:r>
      <w:r w:rsidRPr="002162BB">
        <w:t xml:space="preserve">s for publication in the Proceedings of </w:t>
      </w:r>
      <w:r>
        <w:t xml:space="preserve">an </w:t>
      </w:r>
      <w:r w:rsidR="00675D39">
        <w:t>ESOL</w:t>
      </w:r>
      <w:r>
        <w:t>E conference.</w:t>
      </w:r>
      <w:r w:rsidRPr="002162BB">
        <w:t xml:space="preserve"> </w:t>
      </w:r>
      <w:r w:rsidR="003F3A61">
        <w:t xml:space="preserve"> </w:t>
      </w:r>
      <w:r w:rsidRPr="002162BB">
        <w:t xml:space="preserve">The authors must follow the instructions given in the document for the </w:t>
      </w:r>
      <w:r w:rsidR="00FA6751">
        <w:t>paper</w:t>
      </w:r>
      <w:r w:rsidRPr="002162BB">
        <w:t xml:space="preserve">s to be published. </w:t>
      </w:r>
      <w:r w:rsidR="003F3A61">
        <w:t xml:space="preserve"> </w:t>
      </w:r>
      <w:r w:rsidR="00675D39">
        <w:t xml:space="preserve">This document </w:t>
      </w:r>
      <w:r w:rsidRPr="002162BB">
        <w:t xml:space="preserve">can </w:t>
      </w:r>
      <w:r w:rsidR="00675D39">
        <w:t xml:space="preserve">be </w:t>
      </w:r>
      <w:r w:rsidRPr="002162BB">
        <w:t>use</w:t>
      </w:r>
      <w:r w:rsidR="00675D39">
        <w:t xml:space="preserve">d </w:t>
      </w:r>
      <w:r w:rsidRPr="002162BB">
        <w:t xml:space="preserve">as both an instruction set and as a template into which </w:t>
      </w:r>
      <w:r w:rsidR="00675D39">
        <w:t xml:space="preserve">the paper text </w:t>
      </w:r>
      <w:r w:rsidRPr="002162BB">
        <w:t>can</w:t>
      </w:r>
      <w:r w:rsidR="00675D39">
        <w:t xml:space="preserve"> be</w:t>
      </w:r>
      <w:r w:rsidRPr="002162BB">
        <w:t xml:space="preserve"> type</w:t>
      </w:r>
      <w:r w:rsidR="00675D39">
        <w:t>d.</w:t>
      </w:r>
    </w:p>
    <w:p w14:paraId="22340E4C" w14:textId="77777777" w:rsidR="00DD1C3E" w:rsidRDefault="00DD1C3E" w:rsidP="00DD1C3E">
      <w:pPr>
        <w:rPr>
          <w:b/>
          <w:bCs/>
          <w:i/>
          <w:iCs/>
          <w:sz w:val="18"/>
          <w:szCs w:val="18"/>
          <w:lang w:val="en-GB" w:eastAsia="en-GB"/>
        </w:rPr>
      </w:pPr>
    </w:p>
    <w:p w14:paraId="42154D01" w14:textId="77777777" w:rsidR="00DD1C3E" w:rsidRPr="00DD1C3E" w:rsidRDefault="00DD1C3E" w:rsidP="00DD1C3E">
      <w:pPr>
        <w:rPr>
          <w:lang w:val="en-GB" w:eastAsia="en-GB"/>
        </w:rPr>
      </w:pPr>
      <w:r w:rsidRPr="00DD1C3E">
        <w:rPr>
          <w:b/>
          <w:bCs/>
          <w:i/>
          <w:iCs/>
          <w:sz w:val="18"/>
          <w:szCs w:val="18"/>
          <w:lang w:val="en-GB" w:eastAsia="en-GB"/>
        </w:rPr>
        <w:t>Keywords:</w:t>
      </w:r>
      <w:r w:rsidRPr="00DD1C3E">
        <w:rPr>
          <w:b/>
          <w:bCs/>
          <w:sz w:val="18"/>
          <w:szCs w:val="18"/>
          <w:lang w:val="en-GB" w:eastAsia="en-GB"/>
        </w:rPr>
        <w:t xml:space="preserve"> Write few words that represent the contents of the paper</w:t>
      </w:r>
      <w:r>
        <w:rPr>
          <w:lang w:val="en-GB" w:eastAsia="en-GB"/>
        </w:rPr>
        <w:t>.</w:t>
      </w:r>
    </w:p>
    <w:p w14:paraId="4637FF92" w14:textId="77777777" w:rsidR="00AD335D" w:rsidRPr="00675D39" w:rsidRDefault="00AD335D" w:rsidP="00442E2A">
      <w:pPr>
        <w:pStyle w:val="IEEEHeading1"/>
        <w:numPr>
          <w:ilvl w:val="0"/>
          <w:numId w:val="9"/>
        </w:numPr>
        <w:jc w:val="both"/>
        <w:rPr>
          <w:b/>
          <w:bCs/>
        </w:rPr>
      </w:pPr>
      <w:r w:rsidRPr="00675D39">
        <w:rPr>
          <w:b/>
          <w:bCs/>
        </w:rPr>
        <w:t>Introduction</w:t>
      </w:r>
    </w:p>
    <w:p w14:paraId="6D546691" w14:textId="77777777" w:rsidR="00DD7F83" w:rsidRDefault="00DD7F83" w:rsidP="0036210A">
      <w:pPr>
        <w:pStyle w:val="IEEEParagraph"/>
        <w:ind w:firstLine="0"/>
      </w:pPr>
      <w:r w:rsidRPr="00DD7F83">
        <w:t>This document is</w:t>
      </w:r>
      <w:r>
        <w:t xml:space="preserve"> a template.</w:t>
      </w:r>
      <w:r w:rsidR="003F3A61">
        <w:t xml:space="preserve"> </w:t>
      </w:r>
      <w:r>
        <w:t xml:space="preserve"> An electronic copy </w:t>
      </w:r>
      <w:r w:rsidRPr="00DD7F83">
        <w:t>can be</w:t>
      </w:r>
      <w:r>
        <w:t xml:space="preserve"> </w:t>
      </w:r>
      <w:r w:rsidRPr="00DD7F83">
        <w:t>dow</w:t>
      </w:r>
      <w:r>
        <w:t xml:space="preserve">nloaded from the conference website. </w:t>
      </w:r>
      <w:r w:rsidR="003F3A61">
        <w:t xml:space="preserve"> </w:t>
      </w:r>
      <w:r w:rsidRPr="00DD7F83">
        <w:t>For questions on</w:t>
      </w:r>
      <w:r>
        <w:t xml:space="preserve"> </w:t>
      </w:r>
      <w:r w:rsidR="00FA6751">
        <w:t>paper</w:t>
      </w:r>
      <w:r>
        <w:t xml:space="preserve"> guidelines, please </w:t>
      </w:r>
      <w:r w:rsidRPr="00DD7F83">
        <w:t>contact the conference publications</w:t>
      </w:r>
      <w:r>
        <w:t xml:space="preserve"> </w:t>
      </w:r>
      <w:r w:rsidRPr="00DD7F83">
        <w:t>committee as indic</w:t>
      </w:r>
      <w:r>
        <w:t>ated on the conference web</w:t>
      </w:r>
      <w:r w:rsidRPr="00DD7F83">
        <w:t xml:space="preserve">site. </w:t>
      </w:r>
      <w:r w:rsidR="003F3A61">
        <w:t xml:space="preserve"> </w:t>
      </w:r>
      <w:r w:rsidRPr="00DD7F83">
        <w:t>Information about</w:t>
      </w:r>
      <w:r>
        <w:t xml:space="preserve"> final </w:t>
      </w:r>
      <w:r w:rsidR="00FA6751">
        <w:t>paper</w:t>
      </w:r>
      <w:r w:rsidRPr="00DD7F83">
        <w:t xml:space="preserve"> submission is av</w:t>
      </w:r>
      <w:r>
        <w:t xml:space="preserve">ailable </w:t>
      </w:r>
      <w:r w:rsidR="00834EFD">
        <w:t>from</w:t>
      </w:r>
      <w:r>
        <w:t xml:space="preserve"> the conference web</w:t>
      </w:r>
      <w:r w:rsidRPr="00DD7F83">
        <w:t>site.</w:t>
      </w:r>
    </w:p>
    <w:p w14:paraId="59EFC368" w14:textId="77777777" w:rsidR="00081EBE" w:rsidRPr="0036210A" w:rsidRDefault="00F136F0" w:rsidP="00442E2A">
      <w:pPr>
        <w:pStyle w:val="IEEEHeading1"/>
        <w:numPr>
          <w:ilvl w:val="0"/>
          <w:numId w:val="9"/>
        </w:numPr>
        <w:jc w:val="both"/>
        <w:rPr>
          <w:b/>
          <w:bCs/>
        </w:rPr>
      </w:pPr>
      <w:r w:rsidRPr="0036210A">
        <w:rPr>
          <w:b/>
          <w:bCs/>
        </w:rPr>
        <w:t>Page Layout</w:t>
      </w:r>
    </w:p>
    <w:p w14:paraId="5E285B00" w14:textId="77777777" w:rsidR="00FA6751" w:rsidRPr="00FA6751" w:rsidRDefault="00FA6751" w:rsidP="0036210A">
      <w:pPr>
        <w:pStyle w:val="IEEEParagraph"/>
        <w:ind w:firstLine="0"/>
      </w:pPr>
      <w:r>
        <w:t>An easy way to comply with the conference paper formatting requirements is to use th</w:t>
      </w:r>
      <w:r w:rsidR="004E1BD8">
        <w:t>is document as a</w:t>
      </w:r>
      <w:r>
        <w:t xml:space="preserve"> template</w:t>
      </w:r>
      <w:r w:rsidR="004E1BD8">
        <w:t xml:space="preserve"> and simply type your text into it</w:t>
      </w:r>
      <w:r>
        <w:t>.</w:t>
      </w:r>
    </w:p>
    <w:p w14:paraId="4D37F042" w14:textId="77777777" w:rsidR="00DD7F83" w:rsidRDefault="0027227B" w:rsidP="0027227B">
      <w:pPr>
        <w:pStyle w:val="IEEEHeading2"/>
      </w:pPr>
      <w:r>
        <w:t>Page Layout</w:t>
      </w:r>
    </w:p>
    <w:p w14:paraId="7608E4F9" w14:textId="77777777" w:rsidR="0027227B" w:rsidRDefault="008E5996" w:rsidP="00E432B4">
      <w:pPr>
        <w:pStyle w:val="IEEEParagraph"/>
        <w:ind w:firstLine="0"/>
      </w:pPr>
      <w:r>
        <w:t>Your paper</w:t>
      </w:r>
      <w:r w:rsidR="0027227B" w:rsidRPr="0027227B">
        <w:t xml:space="preserve"> must use </w:t>
      </w:r>
      <w:r w:rsidR="0027227B">
        <w:t>a page size corresponding to A4</w:t>
      </w:r>
      <w:r w:rsidR="0027227B" w:rsidRPr="0027227B">
        <w:t xml:space="preserve"> which</w:t>
      </w:r>
      <w:r w:rsidR="0027227B">
        <w:t xml:space="preserve"> </w:t>
      </w:r>
      <w:r w:rsidR="00585769">
        <w:t>is 210</w:t>
      </w:r>
      <w:r w:rsidR="003632D9">
        <w:t xml:space="preserve"> </w:t>
      </w:r>
      <w:r w:rsidR="00585769">
        <w:t>mm wide and 297</w:t>
      </w:r>
      <w:r w:rsidR="003632D9">
        <w:t xml:space="preserve"> </w:t>
      </w:r>
      <w:proofErr w:type="gramStart"/>
      <w:r w:rsidR="00585769">
        <w:t xml:space="preserve">mm </w:t>
      </w:r>
      <w:r w:rsidR="0027227B" w:rsidRPr="0027227B">
        <w:t xml:space="preserve"> long.</w:t>
      </w:r>
      <w:proofErr w:type="gramEnd"/>
      <w:r w:rsidR="0027227B" w:rsidRPr="0027227B">
        <w:t xml:space="preserve"> </w:t>
      </w:r>
      <w:r w:rsidR="003F3A61">
        <w:t xml:space="preserve"> </w:t>
      </w:r>
      <w:r w:rsidR="0027227B" w:rsidRPr="0027227B">
        <w:t>The margins</w:t>
      </w:r>
      <w:r w:rsidR="0027227B">
        <w:t xml:space="preserve"> </w:t>
      </w:r>
      <w:r w:rsidR="0027227B" w:rsidRPr="0027227B">
        <w:t>must be set as follows:</w:t>
      </w:r>
    </w:p>
    <w:p w14:paraId="4E450BDC" w14:textId="77777777" w:rsidR="0027227B" w:rsidRPr="00955B59" w:rsidRDefault="008E5996" w:rsidP="00E432B4">
      <w:pPr>
        <w:pStyle w:val="IEEEParagraph"/>
        <w:numPr>
          <w:ilvl w:val="0"/>
          <w:numId w:val="6"/>
        </w:numPr>
      </w:pPr>
      <w:r w:rsidRPr="00DB2DF9">
        <w:t xml:space="preserve">Top = </w:t>
      </w:r>
      <w:r w:rsidR="00E432B4">
        <w:t xml:space="preserve">25.4 </w:t>
      </w:r>
      <w:r w:rsidRPr="00DB2DF9">
        <w:t xml:space="preserve">mm </w:t>
      </w:r>
    </w:p>
    <w:p w14:paraId="49E4C3DF" w14:textId="77777777" w:rsidR="008E5996" w:rsidRPr="00DB2DF9" w:rsidRDefault="0084515F" w:rsidP="00E432B4">
      <w:pPr>
        <w:pStyle w:val="IEEEParagraph"/>
        <w:numPr>
          <w:ilvl w:val="0"/>
          <w:numId w:val="6"/>
        </w:numPr>
      </w:pPr>
      <w:r>
        <w:t xml:space="preserve">Bottom = </w:t>
      </w:r>
      <w:r w:rsidR="00E432B4">
        <w:t>25.4 m</w:t>
      </w:r>
      <w:r w:rsidR="00285ECD">
        <w:t xml:space="preserve">m </w:t>
      </w:r>
    </w:p>
    <w:p w14:paraId="683B30C1" w14:textId="77777777" w:rsidR="008E5996" w:rsidRPr="00DB2DF9" w:rsidRDefault="008E5996" w:rsidP="00E432B4">
      <w:pPr>
        <w:pStyle w:val="IEEEParagraph"/>
        <w:numPr>
          <w:ilvl w:val="0"/>
          <w:numId w:val="6"/>
        </w:numPr>
      </w:pPr>
      <w:r w:rsidRPr="00DB2DF9">
        <w:t>Left = Right = 1</w:t>
      </w:r>
      <w:r w:rsidR="00E432B4">
        <w:t>9</w:t>
      </w:r>
      <w:r w:rsidRPr="00DB2DF9">
        <w:t>.</w:t>
      </w:r>
      <w:r w:rsidR="00E432B4">
        <w:t>1</w:t>
      </w:r>
      <w:r w:rsidRPr="00DB2DF9">
        <w:t xml:space="preserve">mm </w:t>
      </w:r>
    </w:p>
    <w:p w14:paraId="41CA47C9" w14:textId="77777777" w:rsidR="008E5996" w:rsidRDefault="008E5996" w:rsidP="0036210A">
      <w:pPr>
        <w:pStyle w:val="IEEEParagraph"/>
        <w:ind w:firstLine="0"/>
      </w:pPr>
      <w:r w:rsidRPr="005F478A">
        <w:t xml:space="preserve">Your paper must be in </w:t>
      </w:r>
      <w:r w:rsidR="006C637A" w:rsidRPr="005F478A">
        <w:t xml:space="preserve">a single </w:t>
      </w:r>
      <w:r w:rsidR="0084515F" w:rsidRPr="005F478A">
        <w:t>column</w:t>
      </w:r>
      <w:r w:rsidRPr="005F478A">
        <w:t>.</w:t>
      </w:r>
    </w:p>
    <w:p w14:paraId="0830C489" w14:textId="77777777" w:rsidR="008E5996" w:rsidRPr="0036210A" w:rsidRDefault="0036210A" w:rsidP="00442E2A">
      <w:pPr>
        <w:pStyle w:val="IEEEHeading1"/>
        <w:numPr>
          <w:ilvl w:val="0"/>
          <w:numId w:val="9"/>
        </w:numPr>
        <w:jc w:val="left"/>
        <w:rPr>
          <w:b/>
          <w:bCs/>
        </w:rPr>
      </w:pPr>
      <w:r>
        <w:rPr>
          <w:b/>
          <w:bCs/>
        </w:rPr>
        <w:t xml:space="preserve">Page </w:t>
      </w:r>
      <w:r w:rsidR="008E5996" w:rsidRPr="0036210A">
        <w:rPr>
          <w:b/>
          <w:bCs/>
        </w:rPr>
        <w:t>Style</w:t>
      </w:r>
      <w:r w:rsidRPr="0036210A">
        <w:rPr>
          <w:b/>
          <w:bCs/>
        </w:rPr>
        <w:t xml:space="preserve"> </w:t>
      </w:r>
    </w:p>
    <w:p w14:paraId="51F07F6E" w14:textId="77777777" w:rsidR="008E5996" w:rsidRDefault="00A03E75" w:rsidP="0036210A">
      <w:pPr>
        <w:pStyle w:val="IEEEParagraph"/>
        <w:ind w:firstLine="0"/>
      </w:pPr>
      <w:r>
        <w:t>All paragraphs must be justified, i</w:t>
      </w:r>
      <w:r w:rsidR="00285ECD">
        <w:t>.</w:t>
      </w:r>
      <w:r>
        <w:t>e. both lef</w:t>
      </w:r>
      <w:r w:rsidR="00E05C54">
        <w:t>t-justified and right-justified, with one line spacing between paragraphs.</w:t>
      </w:r>
    </w:p>
    <w:p w14:paraId="125579A1" w14:textId="77777777" w:rsidR="00C06BB4" w:rsidRDefault="00C06BB4" w:rsidP="00442E2A">
      <w:pPr>
        <w:pStyle w:val="IEEEHeading2"/>
        <w:numPr>
          <w:ilvl w:val="0"/>
          <w:numId w:val="4"/>
        </w:numPr>
      </w:pPr>
      <w:r>
        <w:t>Text Font of Entire Document</w:t>
      </w:r>
    </w:p>
    <w:p w14:paraId="7427C0B8" w14:textId="77777777" w:rsidR="00C06BB4" w:rsidRDefault="00C06BB4" w:rsidP="0036210A">
      <w:pPr>
        <w:pStyle w:val="IEEEParagraph"/>
        <w:ind w:firstLine="0"/>
      </w:pPr>
      <w:r>
        <w:t xml:space="preserve">The entire document should be in Times New Roman or Times font. </w:t>
      </w:r>
      <w:r w:rsidR="003F3A61">
        <w:t xml:space="preserve"> </w:t>
      </w:r>
      <w:r>
        <w:t>Type 3 font</w:t>
      </w:r>
      <w:r w:rsidR="00AF792B">
        <w:t>s</w:t>
      </w:r>
      <w:r>
        <w:t xml:space="preserve"> must not be used. </w:t>
      </w:r>
      <w:r w:rsidR="003F3A61">
        <w:t xml:space="preserve"> </w:t>
      </w:r>
      <w:r>
        <w:t>Other font types may be used</w:t>
      </w:r>
      <w:r w:rsidR="00E05C54">
        <w:t xml:space="preserve"> if needed for special purposes.</w:t>
      </w:r>
    </w:p>
    <w:p w14:paraId="34194BA1" w14:textId="77777777" w:rsidR="00E05C54" w:rsidRDefault="00E05C54" w:rsidP="0036210A">
      <w:pPr>
        <w:pStyle w:val="IEEEParagraph"/>
        <w:ind w:firstLine="0"/>
      </w:pPr>
    </w:p>
    <w:p w14:paraId="497731D6" w14:textId="77777777" w:rsidR="00C06BB4" w:rsidRDefault="00C06BB4" w:rsidP="0036210A">
      <w:pPr>
        <w:pStyle w:val="IEEEParagraph"/>
        <w:ind w:firstLine="0"/>
      </w:pPr>
      <w:r>
        <w:t>Recommended font size</w:t>
      </w:r>
      <w:r w:rsidR="00A03E75">
        <w:t xml:space="preserve">s are shown in </w:t>
      </w:r>
      <w:r w:rsidR="00224C61">
        <w:t>T</w:t>
      </w:r>
      <w:r w:rsidR="00A03E75">
        <w:t>able 1.</w:t>
      </w:r>
    </w:p>
    <w:p w14:paraId="7CBFAA1E" w14:textId="77777777" w:rsidR="00542C85" w:rsidRDefault="007069BE" w:rsidP="00442E2A">
      <w:pPr>
        <w:pStyle w:val="IEEEHeading2"/>
        <w:numPr>
          <w:ilvl w:val="0"/>
          <w:numId w:val="4"/>
        </w:numPr>
      </w:pPr>
      <w:r>
        <w:t>Title a</w:t>
      </w:r>
      <w:r w:rsidR="00542C85">
        <w:t>nd Author Details</w:t>
      </w:r>
    </w:p>
    <w:p w14:paraId="5FEE36C2" w14:textId="77777777" w:rsidR="00F20BBB" w:rsidRDefault="007F75CA" w:rsidP="0036210A">
      <w:pPr>
        <w:pStyle w:val="IEEEParagraph"/>
        <w:ind w:firstLine="0"/>
      </w:pPr>
      <w:r>
        <w:t>Title must be in 2</w:t>
      </w:r>
      <w:r w:rsidR="0036210A">
        <w:t>0</w:t>
      </w:r>
      <w:r>
        <w:t xml:space="preserve"> </w:t>
      </w:r>
      <w:proofErr w:type="spellStart"/>
      <w:r>
        <w:t>pt</w:t>
      </w:r>
      <w:proofErr w:type="spellEnd"/>
      <w:r>
        <w:t xml:space="preserve"> Regular</w:t>
      </w:r>
      <w:r w:rsidR="00F20BBB">
        <w:t xml:space="preserve"> font.  Author name must be in 11 </w:t>
      </w:r>
      <w:proofErr w:type="spellStart"/>
      <w:r w:rsidR="00F20BBB">
        <w:t>pt</w:t>
      </w:r>
      <w:proofErr w:type="spellEnd"/>
      <w:r w:rsidR="00F20BBB">
        <w:t xml:space="preserve"> Regular font.  Author affiliation must be in 10 </w:t>
      </w:r>
      <w:proofErr w:type="spellStart"/>
      <w:r w:rsidR="00F20BBB">
        <w:t>pt</w:t>
      </w:r>
      <w:proofErr w:type="spellEnd"/>
      <w:r w:rsidR="00F20BBB">
        <w:t xml:space="preserve"> Italic.  Email address must </w:t>
      </w:r>
      <w:r w:rsidR="00E05C54">
        <w:t xml:space="preserve">be in 9 </w:t>
      </w:r>
      <w:proofErr w:type="spellStart"/>
      <w:r w:rsidR="00E05C54">
        <w:t>pt</w:t>
      </w:r>
      <w:proofErr w:type="spellEnd"/>
      <w:r w:rsidR="00E05C54">
        <w:t xml:space="preserve"> Courier Regular font.</w:t>
      </w:r>
    </w:p>
    <w:p w14:paraId="50B7A60A" w14:textId="77777777" w:rsidR="00E05C54" w:rsidRDefault="00E05C54" w:rsidP="0036210A">
      <w:pPr>
        <w:pStyle w:val="IEEEParagraph"/>
        <w:ind w:firstLine="0"/>
      </w:pPr>
    </w:p>
    <w:p w14:paraId="3069A740" w14:textId="77777777" w:rsidR="004A26BD" w:rsidRDefault="004A26BD" w:rsidP="0036210A">
      <w:pPr>
        <w:pStyle w:val="IEEEParagraph"/>
        <w:ind w:firstLine="0"/>
      </w:pPr>
      <w:r>
        <w:t>All title and author details must be in single-column format and must be centered.</w:t>
      </w:r>
    </w:p>
    <w:p w14:paraId="6041FF04" w14:textId="77777777" w:rsidR="00E05C54" w:rsidRDefault="00E05C54" w:rsidP="0036210A">
      <w:pPr>
        <w:pStyle w:val="IEEEParagraph"/>
        <w:ind w:firstLine="0"/>
      </w:pPr>
    </w:p>
    <w:p w14:paraId="5EE12234" w14:textId="77777777" w:rsidR="004A26BD" w:rsidRDefault="004A26BD" w:rsidP="0036210A">
      <w:pPr>
        <w:pStyle w:val="IEEEParagraph"/>
        <w:ind w:firstLine="0"/>
      </w:pPr>
      <w:r>
        <w:t xml:space="preserve">Every word in a title </w:t>
      </w:r>
      <w:r w:rsidRPr="005F6DC3">
        <w:t xml:space="preserve">must be </w:t>
      </w:r>
      <w:r>
        <w:t>capitalized except for short minor words such as “a”, “an”, “and”, “as”, “at”, “by”, “for”, “from”, “if”, “in”, “into”, “on”, “or”, “of”, “the”, “to”, “with”.</w:t>
      </w:r>
    </w:p>
    <w:p w14:paraId="7DEA185A" w14:textId="77777777" w:rsidR="00E05C54" w:rsidRDefault="00E05C54" w:rsidP="0036210A">
      <w:pPr>
        <w:pStyle w:val="IEEEParagraph"/>
        <w:ind w:firstLine="0"/>
      </w:pPr>
    </w:p>
    <w:p w14:paraId="18B53161" w14:textId="77777777" w:rsidR="004A26BD" w:rsidRDefault="004A26BD" w:rsidP="0036210A">
      <w:pPr>
        <w:pStyle w:val="IEEEParagraph"/>
        <w:ind w:firstLine="0"/>
      </w:pPr>
      <w:r>
        <w:t>Author details must not show any professional title (e.g. Managing Director), any academic title (e.g. Dr.) or any membership of any professional organization (e.g. Senior Member IEEE).</w:t>
      </w:r>
    </w:p>
    <w:p w14:paraId="7A34134D" w14:textId="77777777" w:rsidR="00E05C54" w:rsidRDefault="00E05C54" w:rsidP="0036210A">
      <w:pPr>
        <w:pStyle w:val="IEEEParagraph"/>
        <w:ind w:firstLine="0"/>
      </w:pPr>
    </w:p>
    <w:p w14:paraId="3AD57299" w14:textId="77777777" w:rsidR="004A26BD" w:rsidRDefault="004A26BD" w:rsidP="00E05C54">
      <w:pPr>
        <w:pStyle w:val="IEEEParagraph"/>
        <w:ind w:firstLine="0"/>
      </w:pPr>
      <w:r>
        <w:lastRenderedPageBreak/>
        <w:t>To avoid confusion, the family name must be written as the last part of each author name (e.g. John A.K. Smith).</w:t>
      </w:r>
    </w:p>
    <w:p w14:paraId="299A3AB7" w14:textId="77777777" w:rsidR="00E05C54" w:rsidRDefault="00E05C54" w:rsidP="00E05C54">
      <w:pPr>
        <w:pStyle w:val="IEEEParagraph"/>
        <w:ind w:firstLine="0"/>
      </w:pPr>
    </w:p>
    <w:p w14:paraId="1CCB3DDF" w14:textId="77777777" w:rsidR="004A26BD" w:rsidRDefault="004A26BD" w:rsidP="00E05C54">
      <w:pPr>
        <w:pStyle w:val="IEEEParagraph"/>
        <w:ind w:firstLine="0"/>
      </w:pPr>
      <w:r>
        <w:t>Email address is compulsory for the corresponding author.</w:t>
      </w:r>
    </w:p>
    <w:p w14:paraId="3C11611D" w14:textId="77777777" w:rsidR="00B94516" w:rsidRDefault="00B94516" w:rsidP="00F20BBB">
      <w:pPr>
        <w:pStyle w:val="IEEEParagraph"/>
      </w:pPr>
    </w:p>
    <w:p w14:paraId="01C76BDB" w14:textId="77777777" w:rsidR="004A26BD" w:rsidRDefault="004A26BD" w:rsidP="00F20BBB">
      <w:pPr>
        <w:pStyle w:val="IEEEParagraph"/>
      </w:pPr>
    </w:p>
    <w:p w14:paraId="5A816DA0" w14:textId="77777777" w:rsidR="00273D2C" w:rsidRDefault="00527D56" w:rsidP="00527D56">
      <w:pPr>
        <w:pStyle w:val="IEEETableCaption"/>
      </w:pPr>
      <w:r>
        <w:t xml:space="preserve">TABLE </w:t>
      </w:r>
      <w:r w:rsidR="0083266F">
        <w:fldChar w:fldCharType="begin"/>
      </w:r>
      <w:r w:rsidR="0083266F">
        <w:instrText xml:space="preserve"> SEQ TABLE \* ROMAN </w:instrText>
      </w:r>
      <w:r w:rsidR="0083266F">
        <w:fldChar w:fldCharType="separate"/>
      </w:r>
      <w:r w:rsidR="00192BC7">
        <w:rPr>
          <w:noProof/>
        </w:rPr>
        <w:t>I</w:t>
      </w:r>
      <w:r w:rsidR="0083266F">
        <w:rPr>
          <w:noProof/>
        </w:rPr>
        <w:fldChar w:fldCharType="end"/>
      </w:r>
      <w:r>
        <w:br w:type="textWrapping" w:clear="all"/>
      </w:r>
      <w:r w:rsidR="00273D2C">
        <w:t>Font Sizes for Papers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0"/>
        <w:gridCol w:w="1762"/>
        <w:gridCol w:w="1080"/>
        <w:gridCol w:w="1605"/>
      </w:tblGrid>
      <w:tr w:rsidR="00273D2C" w14:paraId="39E0CA07" w14:textId="77777777" w:rsidTr="006F516D">
        <w:trPr>
          <w:jc w:val="center"/>
        </w:trPr>
        <w:tc>
          <w:tcPr>
            <w:tcW w:w="580" w:type="dxa"/>
            <w:vMerge w:val="restart"/>
          </w:tcPr>
          <w:p w14:paraId="32576E64" w14:textId="77777777" w:rsidR="00273D2C" w:rsidRPr="00C012E1" w:rsidRDefault="00273D2C" w:rsidP="00D36B52">
            <w:pPr>
              <w:pStyle w:val="IEEETableHeaderLeft-Justified"/>
            </w:pPr>
            <w:r>
              <w:t>Font S</w:t>
            </w:r>
            <w:r w:rsidRPr="00C012E1">
              <w:t>ize</w:t>
            </w:r>
          </w:p>
        </w:tc>
        <w:tc>
          <w:tcPr>
            <w:tcW w:w="4447" w:type="dxa"/>
            <w:gridSpan w:val="3"/>
          </w:tcPr>
          <w:p w14:paraId="5F32C5F2" w14:textId="77777777" w:rsidR="00273D2C" w:rsidRPr="00C012E1" w:rsidRDefault="00273D2C" w:rsidP="00D36B52">
            <w:pPr>
              <w:pStyle w:val="IEEETableHeaderCentered"/>
            </w:pPr>
            <w:r w:rsidRPr="00C012E1">
              <w:t>Appearance</w:t>
            </w:r>
            <w:r>
              <w:t xml:space="preserve"> (in Time New Roman or Times)</w:t>
            </w:r>
          </w:p>
        </w:tc>
      </w:tr>
      <w:tr w:rsidR="00273D2C" w14:paraId="1A8F0585" w14:textId="77777777" w:rsidTr="006F516D">
        <w:trPr>
          <w:jc w:val="center"/>
        </w:trPr>
        <w:tc>
          <w:tcPr>
            <w:tcW w:w="580" w:type="dxa"/>
            <w:vMerge/>
          </w:tcPr>
          <w:p w14:paraId="7FB344B5" w14:textId="77777777" w:rsidR="00273D2C" w:rsidRPr="006F516D" w:rsidRDefault="00273D2C" w:rsidP="00E47D0E">
            <w:pPr>
              <w:pStyle w:val="IEEETableCell"/>
              <w:rPr>
                <w:b/>
                <w:bCs/>
              </w:rPr>
            </w:pPr>
          </w:p>
        </w:tc>
        <w:tc>
          <w:tcPr>
            <w:tcW w:w="1762" w:type="dxa"/>
          </w:tcPr>
          <w:p w14:paraId="1B5FCF9D" w14:textId="77777777" w:rsidR="00273D2C" w:rsidRPr="00C012E1" w:rsidRDefault="00273D2C" w:rsidP="00D36B52">
            <w:pPr>
              <w:pStyle w:val="IEEETableHeaderLeft-Justified"/>
            </w:pPr>
            <w:r w:rsidRPr="00C012E1">
              <w:t>Regular</w:t>
            </w:r>
          </w:p>
        </w:tc>
        <w:tc>
          <w:tcPr>
            <w:tcW w:w="1080" w:type="dxa"/>
          </w:tcPr>
          <w:p w14:paraId="45AC7740" w14:textId="77777777" w:rsidR="00273D2C" w:rsidRPr="00C012E1" w:rsidRDefault="00273D2C" w:rsidP="00D36B52">
            <w:pPr>
              <w:pStyle w:val="IEEETableHeaderLeft-Justified"/>
            </w:pPr>
            <w:r w:rsidRPr="00C012E1">
              <w:t>Bold</w:t>
            </w:r>
          </w:p>
        </w:tc>
        <w:tc>
          <w:tcPr>
            <w:tcW w:w="1605" w:type="dxa"/>
          </w:tcPr>
          <w:p w14:paraId="0467BB74" w14:textId="77777777" w:rsidR="00273D2C" w:rsidRPr="00C012E1" w:rsidRDefault="00273D2C" w:rsidP="00D36B52">
            <w:pPr>
              <w:pStyle w:val="IEEETableHeaderLeft-Justified"/>
            </w:pPr>
            <w:r w:rsidRPr="00C012E1">
              <w:t>Italic</w:t>
            </w:r>
          </w:p>
        </w:tc>
      </w:tr>
      <w:tr w:rsidR="00273D2C" w14:paraId="4407FCE8" w14:textId="77777777" w:rsidTr="006F516D">
        <w:trPr>
          <w:jc w:val="center"/>
        </w:trPr>
        <w:tc>
          <w:tcPr>
            <w:tcW w:w="580" w:type="dxa"/>
          </w:tcPr>
          <w:p w14:paraId="7BD37184" w14:textId="77777777" w:rsidR="00273D2C" w:rsidRDefault="00273D2C" w:rsidP="00E47D0E">
            <w:pPr>
              <w:pStyle w:val="IEEETableCell"/>
            </w:pPr>
            <w:r>
              <w:t>8</w:t>
            </w:r>
          </w:p>
        </w:tc>
        <w:tc>
          <w:tcPr>
            <w:tcW w:w="1762" w:type="dxa"/>
          </w:tcPr>
          <w:p w14:paraId="79B6C99D" w14:textId="77777777" w:rsidR="00331F84" w:rsidRDefault="002A0487" w:rsidP="002A0487">
            <w:pPr>
              <w:pStyle w:val="IEEETableCell"/>
            </w:pPr>
            <w:r>
              <w:t>T</w:t>
            </w:r>
            <w:r w:rsidR="00273D2C">
              <w:t>able caption (in Small Caps)</w:t>
            </w:r>
            <w:r>
              <w:t>.</w:t>
            </w:r>
          </w:p>
          <w:p w14:paraId="74618531" w14:textId="77777777" w:rsidR="00CD4F3F" w:rsidRDefault="002A0487" w:rsidP="00331F84">
            <w:pPr>
              <w:pStyle w:val="IEEETableCell"/>
            </w:pPr>
            <w:r>
              <w:t>R</w:t>
            </w:r>
            <w:r w:rsidR="00CD4F3F">
              <w:t>eference</w:t>
            </w:r>
            <w:r w:rsidR="00311C49">
              <w:t xml:space="preserve"> item</w:t>
            </w:r>
            <w:r>
              <w:t>.</w:t>
            </w:r>
          </w:p>
        </w:tc>
        <w:tc>
          <w:tcPr>
            <w:tcW w:w="1080" w:type="dxa"/>
          </w:tcPr>
          <w:p w14:paraId="5C3F9E10" w14:textId="77777777" w:rsidR="00751644" w:rsidRDefault="00751644" w:rsidP="00751644">
            <w:pPr>
              <w:pStyle w:val="IEEETableCell"/>
            </w:pPr>
            <w:r>
              <w:t>Figure caption.</w:t>
            </w:r>
          </w:p>
          <w:p w14:paraId="0F9FAFFF" w14:textId="77777777" w:rsidR="00273D2C" w:rsidRDefault="00273D2C" w:rsidP="00E47D0E">
            <w:pPr>
              <w:pStyle w:val="IEEETableCell"/>
            </w:pPr>
          </w:p>
        </w:tc>
        <w:tc>
          <w:tcPr>
            <w:tcW w:w="1605" w:type="dxa"/>
          </w:tcPr>
          <w:p w14:paraId="7C2F777D" w14:textId="77777777" w:rsidR="00273D2C" w:rsidRDefault="002A0487" w:rsidP="00E47D0E">
            <w:pPr>
              <w:pStyle w:val="IEEETableCell"/>
            </w:pPr>
            <w:r>
              <w:t>R</w:t>
            </w:r>
            <w:r w:rsidR="00CD4F3F">
              <w:t xml:space="preserve">eference </w:t>
            </w:r>
            <w:r w:rsidR="00311C49">
              <w:t xml:space="preserve">item </w:t>
            </w:r>
            <w:r w:rsidR="00CD4F3F">
              <w:t>(partial</w:t>
            </w:r>
            <w:r>
              <w:t>.</w:t>
            </w:r>
            <w:r w:rsidR="00CD4F3F">
              <w:t>)</w:t>
            </w:r>
          </w:p>
        </w:tc>
      </w:tr>
      <w:tr w:rsidR="00273D2C" w14:paraId="17D546BC" w14:textId="77777777" w:rsidTr="006F516D">
        <w:trPr>
          <w:jc w:val="center"/>
        </w:trPr>
        <w:tc>
          <w:tcPr>
            <w:tcW w:w="580" w:type="dxa"/>
          </w:tcPr>
          <w:p w14:paraId="017E2BEC" w14:textId="77777777" w:rsidR="00273D2C" w:rsidRDefault="00273D2C" w:rsidP="00E47D0E">
            <w:pPr>
              <w:pStyle w:val="IEEETableCell"/>
            </w:pPr>
            <w:r>
              <w:t>9</w:t>
            </w:r>
          </w:p>
        </w:tc>
        <w:tc>
          <w:tcPr>
            <w:tcW w:w="1762" w:type="dxa"/>
          </w:tcPr>
          <w:p w14:paraId="6067B5D4" w14:textId="77777777" w:rsidR="00331F84" w:rsidRDefault="002A0487" w:rsidP="00331F84">
            <w:pPr>
              <w:pStyle w:val="IEEETableCell"/>
            </w:pPr>
            <w:r>
              <w:t>A</w:t>
            </w:r>
            <w:r w:rsidR="00273D2C">
              <w:t>uthor email address (in Courier)</w:t>
            </w:r>
            <w:r>
              <w:t>.</w:t>
            </w:r>
          </w:p>
          <w:p w14:paraId="05B76F98" w14:textId="77777777" w:rsidR="00331F84" w:rsidRDefault="002A0487" w:rsidP="00331F84">
            <w:pPr>
              <w:pStyle w:val="IEEETableCell"/>
            </w:pPr>
            <w:r>
              <w:t>C</w:t>
            </w:r>
            <w:r w:rsidR="00331F84">
              <w:t>ell in a table</w:t>
            </w:r>
          </w:p>
        </w:tc>
        <w:tc>
          <w:tcPr>
            <w:tcW w:w="1080" w:type="dxa"/>
          </w:tcPr>
          <w:p w14:paraId="6940D689" w14:textId="77777777" w:rsidR="00273D2C" w:rsidRDefault="002A0487" w:rsidP="00E47D0E">
            <w:pPr>
              <w:pStyle w:val="IEEETableCell"/>
            </w:pPr>
            <w:r>
              <w:t>A</w:t>
            </w:r>
            <w:r w:rsidR="00273D2C">
              <w:t>bstract body</w:t>
            </w:r>
            <w:r w:rsidR="00DA432F">
              <w:t>&amp;</w:t>
            </w:r>
            <w:r w:rsidR="00751644">
              <w:t xml:space="preserve"> </w:t>
            </w:r>
            <w:r w:rsidR="00DA432F">
              <w:t>heading.</w:t>
            </w:r>
          </w:p>
        </w:tc>
        <w:tc>
          <w:tcPr>
            <w:tcW w:w="1605" w:type="dxa"/>
          </w:tcPr>
          <w:p w14:paraId="77732813" w14:textId="77777777" w:rsidR="00273D2C" w:rsidRDefault="002A0487" w:rsidP="00E47D0E">
            <w:pPr>
              <w:pStyle w:val="IEEETableCell"/>
            </w:pPr>
            <w:r>
              <w:t>A</w:t>
            </w:r>
            <w:r w:rsidR="00273D2C">
              <w:t>bstract heading (also in Bold)</w:t>
            </w:r>
            <w:r>
              <w:t>.</w:t>
            </w:r>
          </w:p>
        </w:tc>
      </w:tr>
      <w:tr w:rsidR="00273D2C" w14:paraId="5F4FAFAC" w14:textId="77777777" w:rsidTr="006F516D">
        <w:trPr>
          <w:jc w:val="center"/>
        </w:trPr>
        <w:tc>
          <w:tcPr>
            <w:tcW w:w="580" w:type="dxa"/>
          </w:tcPr>
          <w:p w14:paraId="6C074813" w14:textId="77777777" w:rsidR="00273D2C" w:rsidRDefault="00273D2C" w:rsidP="00E47D0E">
            <w:pPr>
              <w:pStyle w:val="IEEETableCell"/>
            </w:pPr>
            <w:r>
              <w:t>10</w:t>
            </w:r>
          </w:p>
        </w:tc>
        <w:tc>
          <w:tcPr>
            <w:tcW w:w="1762" w:type="dxa"/>
          </w:tcPr>
          <w:p w14:paraId="6E65006E" w14:textId="77777777" w:rsidR="00331F84" w:rsidRDefault="002A0487" w:rsidP="00331F84">
            <w:pPr>
              <w:pStyle w:val="IEEETableCell"/>
            </w:pPr>
            <w:r>
              <w:t>Level-1 heading (in Small Caps).</w:t>
            </w:r>
          </w:p>
          <w:p w14:paraId="33CE5BCC" w14:textId="77777777" w:rsidR="00273D2C" w:rsidRDefault="002A0487" w:rsidP="00331F84">
            <w:pPr>
              <w:pStyle w:val="IEEETableCell"/>
            </w:pPr>
            <w:r>
              <w:t>P</w:t>
            </w:r>
            <w:r w:rsidR="00273D2C">
              <w:t>aragraph</w:t>
            </w:r>
            <w:r>
              <w:t>.</w:t>
            </w:r>
          </w:p>
        </w:tc>
        <w:tc>
          <w:tcPr>
            <w:tcW w:w="1080" w:type="dxa"/>
          </w:tcPr>
          <w:p w14:paraId="0EA460E0" w14:textId="77777777" w:rsidR="00273D2C" w:rsidRDefault="00273D2C" w:rsidP="00E47D0E">
            <w:pPr>
              <w:pStyle w:val="IEEETableCell"/>
            </w:pPr>
          </w:p>
        </w:tc>
        <w:tc>
          <w:tcPr>
            <w:tcW w:w="1605" w:type="dxa"/>
          </w:tcPr>
          <w:p w14:paraId="53253AF4" w14:textId="77777777" w:rsidR="00273D2C" w:rsidRDefault="002A0487" w:rsidP="00E47D0E">
            <w:pPr>
              <w:pStyle w:val="IEEETableCell"/>
            </w:pPr>
            <w:r>
              <w:t>L</w:t>
            </w:r>
            <w:r w:rsidR="00273D2C">
              <w:t>evel-2 heading,</w:t>
            </w:r>
          </w:p>
          <w:p w14:paraId="56538AB7" w14:textId="77777777" w:rsidR="00273D2C" w:rsidRDefault="002A0487" w:rsidP="00E47D0E">
            <w:pPr>
              <w:pStyle w:val="IEEETableCell"/>
            </w:pPr>
            <w:r>
              <w:t>L</w:t>
            </w:r>
            <w:r w:rsidR="00273D2C">
              <w:t>evel-3 heading,</w:t>
            </w:r>
          </w:p>
          <w:p w14:paraId="5DFD73C8" w14:textId="77777777" w:rsidR="00273D2C" w:rsidRDefault="002A0487" w:rsidP="00E47D0E">
            <w:pPr>
              <w:pStyle w:val="IEEETableCell"/>
            </w:pPr>
            <w:r>
              <w:t>A</w:t>
            </w:r>
            <w:r w:rsidR="00273D2C">
              <w:t>uthor affiliation</w:t>
            </w:r>
          </w:p>
        </w:tc>
      </w:tr>
      <w:tr w:rsidR="00273D2C" w14:paraId="5855AFE2" w14:textId="77777777" w:rsidTr="006F516D">
        <w:trPr>
          <w:jc w:val="center"/>
        </w:trPr>
        <w:tc>
          <w:tcPr>
            <w:tcW w:w="580" w:type="dxa"/>
          </w:tcPr>
          <w:p w14:paraId="0F134888" w14:textId="77777777" w:rsidR="00273D2C" w:rsidRDefault="00273D2C" w:rsidP="00E47D0E">
            <w:pPr>
              <w:pStyle w:val="IEEETableCell"/>
            </w:pPr>
            <w:r>
              <w:t>11</w:t>
            </w:r>
          </w:p>
        </w:tc>
        <w:tc>
          <w:tcPr>
            <w:tcW w:w="1762" w:type="dxa"/>
          </w:tcPr>
          <w:p w14:paraId="71D24439" w14:textId="77777777" w:rsidR="00273D2C" w:rsidRDefault="002A0487" w:rsidP="00E47D0E">
            <w:pPr>
              <w:pStyle w:val="IEEETableCell"/>
            </w:pPr>
            <w:r>
              <w:t>A</w:t>
            </w:r>
            <w:r w:rsidR="00273D2C">
              <w:t>uthor name</w:t>
            </w:r>
          </w:p>
        </w:tc>
        <w:tc>
          <w:tcPr>
            <w:tcW w:w="1080" w:type="dxa"/>
          </w:tcPr>
          <w:p w14:paraId="2A902F1A" w14:textId="77777777" w:rsidR="00273D2C" w:rsidRDefault="00273D2C" w:rsidP="00E47D0E">
            <w:pPr>
              <w:pStyle w:val="IEEETableCell"/>
            </w:pPr>
          </w:p>
        </w:tc>
        <w:tc>
          <w:tcPr>
            <w:tcW w:w="1605" w:type="dxa"/>
          </w:tcPr>
          <w:p w14:paraId="786BBD9A" w14:textId="77777777" w:rsidR="00273D2C" w:rsidRDefault="00273D2C" w:rsidP="00E47D0E">
            <w:pPr>
              <w:pStyle w:val="IEEETableCell"/>
            </w:pPr>
          </w:p>
        </w:tc>
      </w:tr>
      <w:tr w:rsidR="00273D2C" w14:paraId="5005657B" w14:textId="77777777" w:rsidTr="006F516D">
        <w:trPr>
          <w:jc w:val="center"/>
        </w:trPr>
        <w:tc>
          <w:tcPr>
            <w:tcW w:w="580" w:type="dxa"/>
          </w:tcPr>
          <w:p w14:paraId="6A496384" w14:textId="77777777" w:rsidR="00273D2C" w:rsidRDefault="00E05C54" w:rsidP="00E47D0E">
            <w:pPr>
              <w:pStyle w:val="IEEETableCell"/>
            </w:pPr>
            <w:r>
              <w:t>20</w:t>
            </w:r>
          </w:p>
        </w:tc>
        <w:tc>
          <w:tcPr>
            <w:tcW w:w="1762" w:type="dxa"/>
          </w:tcPr>
          <w:p w14:paraId="1C7BA6CE" w14:textId="77777777" w:rsidR="00273D2C" w:rsidRDefault="002A0487" w:rsidP="00E47D0E">
            <w:pPr>
              <w:pStyle w:val="IEEETableCell"/>
            </w:pPr>
            <w:r>
              <w:t>T</w:t>
            </w:r>
            <w:r w:rsidR="00273D2C">
              <w:t>itle</w:t>
            </w:r>
          </w:p>
        </w:tc>
        <w:tc>
          <w:tcPr>
            <w:tcW w:w="1080" w:type="dxa"/>
          </w:tcPr>
          <w:p w14:paraId="4EBAFD3C" w14:textId="77777777" w:rsidR="00273D2C" w:rsidRDefault="00273D2C" w:rsidP="00E47D0E">
            <w:pPr>
              <w:pStyle w:val="IEEETableCell"/>
            </w:pPr>
          </w:p>
        </w:tc>
        <w:tc>
          <w:tcPr>
            <w:tcW w:w="1605" w:type="dxa"/>
          </w:tcPr>
          <w:p w14:paraId="7691BCD0" w14:textId="77777777" w:rsidR="00273D2C" w:rsidRDefault="00273D2C" w:rsidP="00E47D0E">
            <w:pPr>
              <w:pStyle w:val="IEEETableCell"/>
            </w:pPr>
          </w:p>
        </w:tc>
      </w:tr>
    </w:tbl>
    <w:p w14:paraId="7A130B81" w14:textId="77777777" w:rsidR="00B94516" w:rsidRDefault="00B94516" w:rsidP="00B94516">
      <w:pPr>
        <w:pStyle w:val="IEEEParagraph"/>
      </w:pPr>
    </w:p>
    <w:p w14:paraId="47AD3C50" w14:textId="77777777" w:rsidR="00A45FCE" w:rsidRDefault="00A45FCE" w:rsidP="00442E2A">
      <w:pPr>
        <w:pStyle w:val="IEEEHeading2"/>
        <w:numPr>
          <w:ilvl w:val="0"/>
          <w:numId w:val="4"/>
        </w:numPr>
      </w:pPr>
      <w:r w:rsidRPr="00B55D5E">
        <w:t xml:space="preserve">Section </w:t>
      </w:r>
      <w:r>
        <w:t>Headings</w:t>
      </w:r>
    </w:p>
    <w:p w14:paraId="5BEFAAFE" w14:textId="77777777" w:rsidR="00A45FCE" w:rsidRPr="005F6DC3" w:rsidRDefault="00A45FCE" w:rsidP="0072635F">
      <w:pPr>
        <w:pStyle w:val="IEEEParagraph"/>
        <w:ind w:firstLine="0"/>
      </w:pPr>
      <w:r w:rsidRPr="005F6DC3">
        <w:t>No more than 3 levels of headings should be used.</w:t>
      </w:r>
      <w:r w:rsidR="003F3A61">
        <w:t xml:space="preserve">  </w:t>
      </w:r>
      <w:r w:rsidR="00901AE1">
        <w:t xml:space="preserve">All headings must be in 10pt </w:t>
      </w:r>
      <w:r>
        <w:t>font.</w:t>
      </w:r>
      <w:r w:rsidR="003F3A61">
        <w:t xml:space="preserve"> </w:t>
      </w:r>
      <w:r w:rsidR="00901AE1" w:rsidRPr="00901AE1">
        <w:t xml:space="preserve"> </w:t>
      </w:r>
      <w:r w:rsidR="00C457CA">
        <w:t xml:space="preserve">Every word in a </w:t>
      </w:r>
      <w:r w:rsidR="00901AE1">
        <w:t xml:space="preserve">heading </w:t>
      </w:r>
      <w:r w:rsidR="00901AE1" w:rsidRPr="005F6DC3">
        <w:t xml:space="preserve">must be </w:t>
      </w:r>
      <w:r w:rsidR="00901AE1">
        <w:t>capitalized</w:t>
      </w:r>
      <w:r w:rsidR="00C457CA">
        <w:t xml:space="preserve"> except for s</w:t>
      </w:r>
      <w:r w:rsidR="001F47D2">
        <w:t xml:space="preserve">hort minor words as listed in </w:t>
      </w:r>
      <w:r w:rsidR="00703430">
        <w:t>S</w:t>
      </w:r>
      <w:r w:rsidR="001F47D2">
        <w:t xml:space="preserve">ection </w:t>
      </w:r>
      <w:r w:rsidR="0072635F">
        <w:t>3</w:t>
      </w:r>
      <w:r w:rsidR="006E7574">
        <w:t>-</w:t>
      </w:r>
      <w:r w:rsidR="001F47D2">
        <w:t>B</w:t>
      </w:r>
      <w:r w:rsidR="00703430">
        <w:t>.</w:t>
      </w:r>
    </w:p>
    <w:p w14:paraId="147FBBA0" w14:textId="77777777" w:rsidR="00A45FCE" w:rsidRPr="00AB18B7" w:rsidRDefault="00A45FCE" w:rsidP="0076505A">
      <w:pPr>
        <w:pStyle w:val="IEEEHeading3"/>
      </w:pPr>
      <w:r w:rsidRPr="00AB18B7">
        <w:t>Level-1 Heading</w:t>
      </w:r>
      <w:r w:rsidR="0076505A">
        <w:rPr>
          <w:i w:val="0"/>
          <w:iCs/>
        </w:rPr>
        <w:t>:</w:t>
      </w:r>
      <w:r w:rsidRPr="00AB18B7">
        <w:rPr>
          <w:i w:val="0"/>
          <w:iCs/>
        </w:rPr>
        <w:t xml:space="preserve"> </w:t>
      </w:r>
      <w:r w:rsidR="003F3A61">
        <w:rPr>
          <w:i w:val="0"/>
          <w:iCs/>
        </w:rPr>
        <w:t xml:space="preserve"> </w:t>
      </w:r>
      <w:r w:rsidRPr="00AB18B7">
        <w:rPr>
          <w:i w:val="0"/>
          <w:iCs/>
        </w:rPr>
        <w:t xml:space="preserve">A level-1 heading must be in </w:t>
      </w:r>
      <w:r w:rsidR="0072635F">
        <w:rPr>
          <w:i w:val="0"/>
          <w:iCs/>
        </w:rPr>
        <w:t xml:space="preserve">old </w:t>
      </w:r>
      <w:r w:rsidRPr="00AB18B7">
        <w:rPr>
          <w:i w:val="0"/>
          <w:iCs/>
        </w:rPr>
        <w:t xml:space="preserve">Small Caps, </w:t>
      </w:r>
      <w:r w:rsidR="0076505A">
        <w:rPr>
          <w:i w:val="0"/>
          <w:iCs/>
        </w:rPr>
        <w:t xml:space="preserve">left justified </w:t>
      </w:r>
      <w:r w:rsidR="000002E1">
        <w:rPr>
          <w:i w:val="0"/>
          <w:iCs/>
        </w:rPr>
        <w:t xml:space="preserve">and numbered using uppercase </w:t>
      </w:r>
      <w:r w:rsidRPr="00AB18B7">
        <w:rPr>
          <w:i w:val="0"/>
          <w:iCs/>
        </w:rPr>
        <w:t>numerals</w:t>
      </w:r>
      <w:r w:rsidR="004E1BD8">
        <w:rPr>
          <w:i w:val="0"/>
          <w:iCs/>
        </w:rPr>
        <w:t xml:space="preserve">.  For example, see </w:t>
      </w:r>
      <w:r w:rsidR="00DB16E0">
        <w:rPr>
          <w:i w:val="0"/>
          <w:iCs/>
        </w:rPr>
        <w:t>heading</w:t>
      </w:r>
      <w:r w:rsidR="0076505A">
        <w:rPr>
          <w:i w:val="0"/>
          <w:iCs/>
        </w:rPr>
        <w:t xml:space="preserve"> “3 </w:t>
      </w:r>
      <w:r w:rsidR="00EC265C">
        <w:rPr>
          <w:i w:val="0"/>
          <w:iCs/>
        </w:rPr>
        <w:t>Page Style</w:t>
      </w:r>
      <w:r w:rsidR="004E1BD8">
        <w:rPr>
          <w:i w:val="0"/>
          <w:iCs/>
        </w:rPr>
        <w:t>” of this document</w:t>
      </w:r>
      <w:r w:rsidRPr="00AB18B7">
        <w:rPr>
          <w:i w:val="0"/>
          <w:iCs/>
        </w:rPr>
        <w:t>.</w:t>
      </w:r>
      <w:r w:rsidR="0047429A">
        <w:rPr>
          <w:i w:val="0"/>
          <w:iCs/>
        </w:rPr>
        <w:t xml:space="preserve">  The two level-1 headings which must not be numbered are “Acknowledgment” and “References”.</w:t>
      </w:r>
    </w:p>
    <w:p w14:paraId="034DAB71" w14:textId="77777777" w:rsidR="00A45FCE" w:rsidRPr="00AB18B7" w:rsidRDefault="00A45FCE" w:rsidP="0047429A">
      <w:pPr>
        <w:pStyle w:val="IEEEHeading3"/>
      </w:pPr>
      <w:r w:rsidRPr="00AB18B7">
        <w:t>Level-2 Heading:</w:t>
      </w:r>
      <w:r w:rsidR="003F3A61" w:rsidRPr="003F3A61">
        <w:rPr>
          <w:i w:val="0"/>
          <w:iCs/>
        </w:rPr>
        <w:t xml:space="preserve"> </w:t>
      </w:r>
      <w:r w:rsidRPr="003F3A61">
        <w:rPr>
          <w:i w:val="0"/>
          <w:iCs/>
        </w:rPr>
        <w:t xml:space="preserve"> </w:t>
      </w:r>
      <w:r w:rsidRPr="00AB18B7">
        <w:rPr>
          <w:i w:val="0"/>
          <w:iCs/>
        </w:rPr>
        <w:t>A level-2 heading must be in Italic, left-justified and numbered using an uppercase alphabetic letter followed by a period.</w:t>
      </w:r>
      <w:r w:rsidR="004E1BD8">
        <w:rPr>
          <w:i w:val="0"/>
          <w:iCs/>
        </w:rPr>
        <w:t xml:space="preserve">  For example, see heading “C. Section Headings” above.</w:t>
      </w:r>
    </w:p>
    <w:p w14:paraId="55B6B802" w14:textId="77777777" w:rsidR="00A45FCE" w:rsidRDefault="00A45FCE" w:rsidP="00DD5766">
      <w:pPr>
        <w:pStyle w:val="IEEEHeading3"/>
      </w:pPr>
      <w:r w:rsidRPr="00AB18B7">
        <w:t>Level-3 Heading:</w:t>
      </w:r>
      <w:r w:rsidRPr="003F3A61">
        <w:t xml:space="preserve"> </w:t>
      </w:r>
      <w:r w:rsidR="003F3A61">
        <w:t xml:space="preserve"> </w:t>
      </w:r>
      <w:r w:rsidRPr="00AB18B7">
        <w:t>A level-3 heading must be</w:t>
      </w:r>
      <w:r w:rsidR="00425A6A">
        <w:t xml:space="preserve"> indented, </w:t>
      </w:r>
      <w:r w:rsidR="00C72414">
        <w:t>in Italic</w:t>
      </w:r>
      <w:r w:rsidR="00425A6A">
        <w:t xml:space="preserve"> </w:t>
      </w:r>
      <w:r w:rsidRPr="00AB18B7">
        <w:t>an</w:t>
      </w:r>
      <w:r w:rsidR="00425A6A">
        <w:t>d numbered with an Arabic numeral</w:t>
      </w:r>
      <w:r w:rsidRPr="00AB18B7">
        <w:t xml:space="preserve"> followed by a right parenthesis. The level-3 heading must end with a colon.  The body of the level-3 section immediately follows the level-3 </w:t>
      </w:r>
      <w:r w:rsidR="004E1BD8">
        <w:t xml:space="preserve">heading in the same paragraph.  For example, this paragraph </w:t>
      </w:r>
      <w:r w:rsidR="00510E95">
        <w:t>begins with a level-3 heading.</w:t>
      </w:r>
    </w:p>
    <w:p w14:paraId="5DBE1A24" w14:textId="77777777" w:rsidR="00510E95" w:rsidRDefault="00510E95" w:rsidP="00510E95">
      <w:pPr>
        <w:pStyle w:val="IEEEHeading2"/>
        <w:rPr>
          <w:lang w:val="en-GB"/>
        </w:rPr>
      </w:pPr>
      <w:r>
        <w:rPr>
          <w:lang w:val="en-GB"/>
        </w:rPr>
        <w:t>Figures and Tables</w:t>
      </w:r>
    </w:p>
    <w:p w14:paraId="60FDB9C2" w14:textId="77777777" w:rsidR="0076505A" w:rsidRPr="00165FC2" w:rsidRDefault="000E3F84" w:rsidP="005F478A">
      <w:pPr>
        <w:pStyle w:val="IEEEParagraph"/>
        <w:ind w:firstLine="0"/>
        <w:rPr>
          <w:lang w:val="en-GB"/>
        </w:rPr>
      </w:pPr>
      <w:r>
        <w:rPr>
          <w:lang w:val="en-GB"/>
        </w:rPr>
        <w:t xml:space="preserve">Figures and tables must be </w:t>
      </w:r>
      <w:r w:rsidR="00261D1A">
        <w:rPr>
          <w:lang w:val="en-GB"/>
        </w:rPr>
        <w:t>centred</w:t>
      </w:r>
      <w:r>
        <w:rPr>
          <w:lang w:val="en-GB"/>
        </w:rPr>
        <w:t xml:space="preserve"> in the </w:t>
      </w:r>
      <w:r w:rsidR="006C637A" w:rsidRPr="005F478A">
        <w:t>page</w:t>
      </w:r>
      <w:r w:rsidRPr="005F478A">
        <w:rPr>
          <w:lang w:val="en-GB"/>
        </w:rPr>
        <w:t xml:space="preserve">. </w:t>
      </w:r>
      <w:r w:rsidR="00165FC2" w:rsidRPr="00165FC2">
        <w:rPr>
          <w:lang w:val="en-GB"/>
        </w:rPr>
        <w:t>They must be mentioned in the text.</w:t>
      </w:r>
    </w:p>
    <w:p w14:paraId="00CC29C9" w14:textId="77777777" w:rsidR="00242877" w:rsidRDefault="000E3F84" w:rsidP="00242877">
      <w:pPr>
        <w:pStyle w:val="IEEEParagraph"/>
        <w:ind w:firstLine="0"/>
        <w:rPr>
          <w:lang w:val="en-GB"/>
        </w:rPr>
      </w:pPr>
      <w:r w:rsidRPr="006C637A">
        <w:rPr>
          <w:highlight w:val="cyan"/>
          <w:lang w:val="en-GB"/>
        </w:rPr>
        <w:t xml:space="preserve"> </w:t>
      </w:r>
    </w:p>
    <w:p w14:paraId="336BC37C" w14:textId="77777777" w:rsidR="00510E95" w:rsidRDefault="0076505A" w:rsidP="00242877">
      <w:pPr>
        <w:pStyle w:val="IEEEParagraph"/>
        <w:ind w:firstLine="0"/>
        <w:rPr>
          <w:lang w:val="en-GB"/>
        </w:rPr>
      </w:pPr>
      <w:r>
        <w:rPr>
          <w:lang w:val="en-GB"/>
        </w:rPr>
        <w:t>Graphics may be black and white</w:t>
      </w:r>
      <w:r w:rsidR="00510E95">
        <w:rPr>
          <w:lang w:val="en-GB"/>
        </w:rPr>
        <w:t xml:space="preserve">.  </w:t>
      </w:r>
      <w:r w:rsidR="00510E95" w:rsidRPr="00C10D20">
        <w:rPr>
          <w:lang w:val="en-GB"/>
        </w:rPr>
        <w:t xml:space="preserve">Graphics must not use stipple </w:t>
      </w:r>
      <w:r w:rsidR="00510E95">
        <w:rPr>
          <w:lang w:val="en-GB"/>
        </w:rPr>
        <w:t xml:space="preserve">fill patterns because they may </w:t>
      </w:r>
      <w:r w:rsidR="00510E95" w:rsidRPr="00C10D20">
        <w:rPr>
          <w:lang w:val="en-GB"/>
        </w:rPr>
        <w:t xml:space="preserve">not </w:t>
      </w:r>
      <w:r w:rsidR="00510E95">
        <w:rPr>
          <w:lang w:val="en-GB"/>
        </w:rPr>
        <w:t>be re</w:t>
      </w:r>
      <w:r w:rsidR="00510E95" w:rsidRPr="00C10D20">
        <w:rPr>
          <w:lang w:val="en-GB"/>
        </w:rPr>
        <w:t>produce</w:t>
      </w:r>
      <w:r w:rsidR="00510E95">
        <w:rPr>
          <w:lang w:val="en-GB"/>
        </w:rPr>
        <w:t>d</w:t>
      </w:r>
      <w:r w:rsidR="00510E95" w:rsidRPr="00C10D20">
        <w:rPr>
          <w:lang w:val="en-GB"/>
        </w:rPr>
        <w:t xml:space="preserve"> properly</w:t>
      </w:r>
      <w:r w:rsidR="00510E95">
        <w:rPr>
          <w:lang w:val="en-GB"/>
        </w:rPr>
        <w:t xml:space="preserve">.  Please use only </w:t>
      </w:r>
      <w:r w:rsidR="00510E95" w:rsidRPr="00C10D20">
        <w:rPr>
          <w:i/>
          <w:iCs/>
          <w:lang w:val="en-GB"/>
        </w:rPr>
        <w:t>SOLID FILL</w:t>
      </w:r>
      <w:r w:rsidR="00510E95">
        <w:rPr>
          <w:lang w:val="en-GB"/>
        </w:rPr>
        <w:t xml:space="preserve"> </w:t>
      </w:r>
      <w:r w:rsidR="00510E95" w:rsidRPr="00F43BD8">
        <w:t>colors</w:t>
      </w:r>
      <w:r w:rsidR="00510E95">
        <w:rPr>
          <w:lang w:val="en-GB"/>
        </w:rPr>
        <w:t xml:space="preserve"> which contrast well both on screen and on a black-and-white hardcopy, as shown in Fig. 1.</w:t>
      </w:r>
    </w:p>
    <w:p w14:paraId="4837401E" w14:textId="77777777" w:rsidR="00FD18C7" w:rsidRDefault="00FD18C7" w:rsidP="0076505A">
      <w:pPr>
        <w:pStyle w:val="IEEEParagraph"/>
        <w:ind w:firstLine="0"/>
        <w:rPr>
          <w:lang w:val="en-GB"/>
        </w:rPr>
      </w:pPr>
    </w:p>
    <w:p w14:paraId="0AA39C9A" w14:textId="77777777" w:rsidR="00FD18C7" w:rsidRDefault="00FD18C7" w:rsidP="00FD18C7">
      <w:pPr>
        <w:jc w:val="center"/>
      </w:pPr>
    </w:p>
    <w:p w14:paraId="41BB65B6" w14:textId="77777777" w:rsidR="00FD18C7" w:rsidRDefault="004079A3" w:rsidP="00FD18C7">
      <w:pPr>
        <w:jc w:val="center"/>
      </w:pPr>
      <w:r>
        <w:rPr>
          <w:noProof/>
          <w:lang w:eastAsia="en-US"/>
        </w:rPr>
        <w:drawing>
          <wp:inline distT="0" distB="0" distL="0" distR="0" wp14:anchorId="5B5AAC36" wp14:editId="408D8403">
            <wp:extent cx="2969260" cy="2262756"/>
            <wp:effectExtent l="12192" t="6099" r="3048" b="0"/>
            <wp:docPr id="1" name="Chart 18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4D39BF93" w14:textId="77777777" w:rsidR="00FD18C7" w:rsidRPr="00FD18C7" w:rsidRDefault="00FD18C7" w:rsidP="00FD18C7">
      <w:pPr>
        <w:pStyle w:val="IEEEParagraph"/>
        <w:tabs>
          <w:tab w:val="left" w:pos="3456"/>
        </w:tabs>
        <w:ind w:firstLine="0"/>
        <w:jc w:val="center"/>
        <w:rPr>
          <w:b/>
          <w:bCs/>
          <w:sz w:val="16"/>
          <w:szCs w:val="16"/>
          <w:lang w:val="en-GB"/>
        </w:rPr>
      </w:pPr>
      <w:r w:rsidRPr="00FD18C7">
        <w:rPr>
          <w:b/>
          <w:bCs/>
          <w:sz w:val="16"/>
          <w:szCs w:val="16"/>
          <w:lang w:val="en-GB"/>
        </w:rPr>
        <w:t>Figure 1: Word le</w:t>
      </w:r>
      <w:r w:rsidR="005F478A">
        <w:rPr>
          <w:b/>
          <w:bCs/>
          <w:sz w:val="16"/>
          <w:szCs w:val="16"/>
          <w:lang w:val="en-GB"/>
        </w:rPr>
        <w:t>ngth distribution in Arabic and</w:t>
      </w:r>
      <w:r w:rsidRPr="00FD18C7">
        <w:rPr>
          <w:b/>
          <w:bCs/>
          <w:sz w:val="16"/>
          <w:szCs w:val="16"/>
          <w:lang w:val="en-GB"/>
        </w:rPr>
        <w:t xml:space="preserve"> English</w:t>
      </w:r>
    </w:p>
    <w:p w14:paraId="3B7736AE" w14:textId="77777777" w:rsidR="00FD18C7" w:rsidRPr="00FD18C7" w:rsidRDefault="00FD18C7" w:rsidP="0076505A">
      <w:pPr>
        <w:pStyle w:val="IEEEParagraph"/>
        <w:ind w:firstLine="0"/>
        <w:rPr>
          <w:b/>
          <w:bCs/>
          <w:lang w:val="en-GB"/>
        </w:rPr>
      </w:pPr>
    </w:p>
    <w:p w14:paraId="6779879A" w14:textId="77777777" w:rsidR="00FD18C7" w:rsidRDefault="00FD18C7" w:rsidP="0076505A">
      <w:pPr>
        <w:pStyle w:val="IEEEParagraph"/>
        <w:ind w:firstLine="0"/>
        <w:rPr>
          <w:lang w:val="en-GB"/>
        </w:rPr>
      </w:pPr>
    </w:p>
    <w:p w14:paraId="3C540958" w14:textId="77777777" w:rsidR="00FD18C7" w:rsidRDefault="00FD18C7" w:rsidP="0076505A">
      <w:pPr>
        <w:pStyle w:val="IEEEParagraph"/>
        <w:ind w:firstLine="0"/>
        <w:rPr>
          <w:lang w:val="en-GB"/>
        </w:rPr>
      </w:pPr>
    </w:p>
    <w:p w14:paraId="7EF74C1B" w14:textId="77777777" w:rsidR="007B5A07" w:rsidRDefault="007B5A07" w:rsidP="007B5A07">
      <w:pPr>
        <w:pStyle w:val="IEEEParagraph"/>
      </w:pPr>
    </w:p>
    <w:p w14:paraId="702FB186" w14:textId="77777777" w:rsidR="00FD18C7" w:rsidRDefault="00FD18C7" w:rsidP="005F478A">
      <w:pPr>
        <w:pStyle w:val="IEEEParagraph"/>
        <w:ind w:firstLine="0"/>
        <w:rPr>
          <w:lang w:val="en-GB"/>
        </w:rPr>
      </w:pPr>
      <w:r>
        <w:rPr>
          <w:lang w:val="en-GB"/>
        </w:rPr>
        <w:t xml:space="preserve">Low-resolution image </w:t>
      </w:r>
      <w:proofErr w:type="gramStart"/>
      <w:r>
        <w:rPr>
          <w:lang w:val="en-GB"/>
        </w:rPr>
        <w:t>are</w:t>
      </w:r>
      <w:proofErr w:type="gramEnd"/>
      <w:r>
        <w:rPr>
          <w:lang w:val="en-GB"/>
        </w:rPr>
        <w:t xml:space="preserve"> </w:t>
      </w:r>
      <w:r w:rsidR="008D1045">
        <w:rPr>
          <w:lang w:val="en-GB"/>
        </w:rPr>
        <w:t>not acceptable</w:t>
      </w:r>
      <w:r>
        <w:rPr>
          <w:lang w:val="en-GB"/>
        </w:rPr>
        <w:t xml:space="preserve">. </w:t>
      </w:r>
      <w:r w:rsidR="008D1045">
        <w:rPr>
          <w:lang w:val="en-GB"/>
        </w:rPr>
        <w:t xml:space="preserve"> Check that the resolution is adequate to reveal the important detail</w:t>
      </w:r>
      <w:r>
        <w:rPr>
          <w:lang w:val="en-GB"/>
        </w:rPr>
        <w:t>s</w:t>
      </w:r>
      <w:r w:rsidR="008D1045">
        <w:rPr>
          <w:lang w:val="en-GB"/>
        </w:rPr>
        <w:t xml:space="preserve"> in the figure.</w:t>
      </w:r>
    </w:p>
    <w:p w14:paraId="70BA5C7C" w14:textId="77777777" w:rsidR="00B122F2" w:rsidRDefault="00B122F2" w:rsidP="00FD18C7">
      <w:pPr>
        <w:pStyle w:val="IEEEParagraph"/>
        <w:ind w:firstLine="0"/>
        <w:rPr>
          <w:lang w:val="en-GB"/>
        </w:rPr>
      </w:pPr>
    </w:p>
    <w:p w14:paraId="387AF629" w14:textId="77777777" w:rsidR="008D1045" w:rsidRDefault="00B122F2" w:rsidP="005F478A">
      <w:pPr>
        <w:pStyle w:val="IEEEParagraph"/>
        <w:ind w:firstLine="0"/>
        <w:rPr>
          <w:lang w:val="en-GB"/>
        </w:rPr>
      </w:pPr>
      <w:r>
        <w:rPr>
          <w:lang w:val="en-GB"/>
        </w:rPr>
        <w:t>A</w:t>
      </w:r>
      <w:r w:rsidR="008D1045">
        <w:rPr>
          <w:lang w:val="en-GB"/>
        </w:rPr>
        <w:t>ll</w:t>
      </w:r>
      <w:r>
        <w:rPr>
          <w:lang w:val="en-GB"/>
        </w:rPr>
        <w:t xml:space="preserve"> the</w:t>
      </w:r>
      <w:r w:rsidR="008D1045">
        <w:rPr>
          <w:lang w:val="en-GB"/>
        </w:rPr>
        <w:t xml:space="preserve"> figures in </w:t>
      </w:r>
      <w:r>
        <w:rPr>
          <w:lang w:val="en-GB"/>
        </w:rPr>
        <w:t xml:space="preserve">the </w:t>
      </w:r>
      <w:r w:rsidR="008D1045">
        <w:rPr>
          <w:lang w:val="en-GB"/>
        </w:rPr>
        <w:t>paper</w:t>
      </w:r>
      <w:r>
        <w:rPr>
          <w:lang w:val="en-GB"/>
        </w:rPr>
        <w:t xml:space="preserve"> must be checked</w:t>
      </w:r>
      <w:r w:rsidR="008D1045">
        <w:rPr>
          <w:lang w:val="en-GB"/>
        </w:rPr>
        <w:t xml:space="preserve"> both on screen and on a bla</w:t>
      </w:r>
      <w:r>
        <w:rPr>
          <w:lang w:val="en-GB"/>
        </w:rPr>
        <w:t>ck-and-white hardcopy. C</w:t>
      </w:r>
      <w:r w:rsidR="008D1045">
        <w:rPr>
          <w:lang w:val="en-GB"/>
        </w:rPr>
        <w:t>heck</w:t>
      </w:r>
      <w:r>
        <w:rPr>
          <w:lang w:val="en-GB"/>
        </w:rPr>
        <w:t>ing the</w:t>
      </w:r>
      <w:r w:rsidR="008D1045">
        <w:rPr>
          <w:lang w:val="en-GB"/>
        </w:rPr>
        <w:t xml:space="preserve"> paper on a black-and-white hardcopy, </w:t>
      </w:r>
      <w:r>
        <w:rPr>
          <w:lang w:val="en-GB"/>
        </w:rPr>
        <w:t>one must</w:t>
      </w:r>
      <w:r w:rsidR="008D1045">
        <w:rPr>
          <w:lang w:val="en-GB"/>
        </w:rPr>
        <w:t xml:space="preserve"> ensure that:</w:t>
      </w:r>
    </w:p>
    <w:p w14:paraId="60425923" w14:textId="77777777" w:rsidR="008D1045" w:rsidRPr="0084515F" w:rsidRDefault="008D1045" w:rsidP="00442E2A">
      <w:pPr>
        <w:pStyle w:val="IEEEParagraph"/>
        <w:numPr>
          <w:ilvl w:val="0"/>
          <w:numId w:val="6"/>
        </w:numPr>
      </w:pPr>
      <w:r>
        <w:rPr>
          <w:lang w:val="en-GB"/>
        </w:rPr>
        <w:t>the colo</w:t>
      </w:r>
      <w:r w:rsidR="005F478A">
        <w:rPr>
          <w:lang w:val="en-GB"/>
        </w:rPr>
        <w:t>u</w:t>
      </w:r>
      <w:r>
        <w:rPr>
          <w:lang w:val="en-GB"/>
        </w:rPr>
        <w:t>rs used in each figure contrast well,</w:t>
      </w:r>
    </w:p>
    <w:p w14:paraId="6C62702D" w14:textId="77777777" w:rsidR="008D1045" w:rsidRPr="0084515F" w:rsidRDefault="008D1045" w:rsidP="00442E2A">
      <w:pPr>
        <w:pStyle w:val="IEEEParagraph"/>
        <w:numPr>
          <w:ilvl w:val="0"/>
          <w:numId w:val="6"/>
        </w:numPr>
      </w:pPr>
      <w:r>
        <w:rPr>
          <w:lang w:val="en-GB"/>
        </w:rPr>
        <w:t>the image used in each figure is clear,</w:t>
      </w:r>
    </w:p>
    <w:p w14:paraId="17764DBC" w14:textId="77777777" w:rsidR="008D1045" w:rsidRPr="00054421" w:rsidRDefault="008D1045" w:rsidP="00442E2A">
      <w:pPr>
        <w:pStyle w:val="IEEEParagraph"/>
        <w:numPr>
          <w:ilvl w:val="0"/>
          <w:numId w:val="6"/>
        </w:numPr>
      </w:pPr>
      <w:r>
        <w:rPr>
          <w:lang w:val="en-GB"/>
        </w:rPr>
        <w:t>all text labels in each figure are legible.</w:t>
      </w:r>
    </w:p>
    <w:p w14:paraId="3090E19E" w14:textId="77777777" w:rsidR="002F72D0" w:rsidRDefault="002F72D0" w:rsidP="00442E2A">
      <w:pPr>
        <w:pStyle w:val="IEEEHeading2"/>
        <w:numPr>
          <w:ilvl w:val="0"/>
          <w:numId w:val="1"/>
        </w:numPr>
      </w:pPr>
      <w:r>
        <w:t>Figure Captions</w:t>
      </w:r>
    </w:p>
    <w:p w14:paraId="412C2657" w14:textId="77777777" w:rsidR="007B5A07" w:rsidRPr="007B5A07" w:rsidRDefault="002F72D0" w:rsidP="00B122F2">
      <w:pPr>
        <w:pStyle w:val="IEEEParagraph"/>
        <w:ind w:firstLine="0"/>
      </w:pPr>
      <w:r>
        <w:rPr>
          <w:lang w:val="en-GB"/>
        </w:rPr>
        <w:t>Figures must</w:t>
      </w:r>
      <w:r w:rsidR="00425A6A">
        <w:rPr>
          <w:lang w:val="en-GB"/>
        </w:rPr>
        <w:t xml:space="preserve"> be numbered using Arabic numeral</w:t>
      </w:r>
      <w:r>
        <w:rPr>
          <w:lang w:val="en-GB"/>
        </w:rPr>
        <w:t>s.  Figure</w:t>
      </w:r>
      <w:r w:rsidRPr="005F0834">
        <w:rPr>
          <w:lang w:val="en-GB"/>
        </w:rPr>
        <w:t xml:space="preserve"> captions must be in 8 </w:t>
      </w:r>
      <w:proofErr w:type="spellStart"/>
      <w:r w:rsidRPr="005F0834">
        <w:rPr>
          <w:lang w:val="en-GB"/>
        </w:rPr>
        <w:t>pt</w:t>
      </w:r>
      <w:proofErr w:type="spellEnd"/>
      <w:r w:rsidRPr="005F0834">
        <w:rPr>
          <w:lang w:val="en-GB"/>
        </w:rPr>
        <w:t xml:space="preserve"> Regular </w:t>
      </w:r>
      <w:r>
        <w:rPr>
          <w:lang w:val="en-GB"/>
        </w:rPr>
        <w:t>font</w:t>
      </w:r>
      <w:r w:rsidRPr="005F0834">
        <w:rPr>
          <w:lang w:val="en-GB"/>
        </w:rPr>
        <w:t xml:space="preserve">. </w:t>
      </w:r>
      <w:r>
        <w:rPr>
          <w:lang w:val="en-GB"/>
        </w:rPr>
        <w:t xml:space="preserve"> Captions of a single line </w:t>
      </w:r>
      <w:r w:rsidR="00B122F2">
        <w:rPr>
          <w:lang w:val="en-GB"/>
        </w:rPr>
        <w:t>mus</w:t>
      </w:r>
      <w:r>
        <w:rPr>
          <w:lang w:val="en-GB"/>
        </w:rPr>
        <w:t xml:space="preserve">t be </w:t>
      </w:r>
      <w:r w:rsidR="00261D1A">
        <w:rPr>
          <w:lang w:val="en-GB"/>
        </w:rPr>
        <w:t>centred</w:t>
      </w:r>
      <w:r>
        <w:rPr>
          <w:lang w:val="en-GB"/>
        </w:rPr>
        <w:t xml:space="preserve"> whereas multi-</w:t>
      </w:r>
      <w:r w:rsidR="00B122F2">
        <w:rPr>
          <w:lang w:val="en-GB"/>
        </w:rPr>
        <w:t>line captions must be justified</w:t>
      </w:r>
      <w:r>
        <w:rPr>
          <w:lang w:val="en-GB"/>
        </w:rPr>
        <w:t xml:space="preserve">.  Captions </w:t>
      </w:r>
      <w:r w:rsidR="00B122F2">
        <w:rPr>
          <w:lang w:val="en-GB"/>
        </w:rPr>
        <w:t xml:space="preserve">together </w:t>
      </w:r>
      <w:r>
        <w:rPr>
          <w:lang w:val="en-GB"/>
        </w:rPr>
        <w:t>with figure numbers must be placed after</w:t>
      </w:r>
      <w:r w:rsidRPr="005F0834">
        <w:rPr>
          <w:lang w:val="en-GB"/>
        </w:rPr>
        <w:t xml:space="preserve"> their associated </w:t>
      </w:r>
      <w:r>
        <w:rPr>
          <w:lang w:val="en-GB"/>
        </w:rPr>
        <w:t>figure</w:t>
      </w:r>
      <w:r w:rsidRPr="005F0834">
        <w:rPr>
          <w:lang w:val="en-GB"/>
        </w:rPr>
        <w:t>s, as shown</w:t>
      </w:r>
      <w:r>
        <w:rPr>
          <w:lang w:val="en-GB"/>
        </w:rPr>
        <w:t xml:space="preserve"> in</w:t>
      </w:r>
      <w:r w:rsidR="003E3577">
        <w:rPr>
          <w:lang w:val="en-GB"/>
        </w:rPr>
        <w:t xml:space="preserve"> </w:t>
      </w:r>
      <w:r>
        <w:rPr>
          <w:lang w:val="en-GB"/>
        </w:rPr>
        <w:t>Fig. 1</w:t>
      </w:r>
      <w:r w:rsidRPr="005F0834">
        <w:rPr>
          <w:lang w:val="en-GB"/>
        </w:rPr>
        <w:t>.</w:t>
      </w:r>
    </w:p>
    <w:p w14:paraId="55C7BD6F" w14:textId="77777777" w:rsidR="007B5A07" w:rsidRDefault="007B5A07" w:rsidP="00442E2A">
      <w:pPr>
        <w:pStyle w:val="IEEEHeading2"/>
        <w:numPr>
          <w:ilvl w:val="0"/>
          <w:numId w:val="1"/>
        </w:numPr>
      </w:pPr>
      <w:r>
        <w:t>Table Captions</w:t>
      </w:r>
    </w:p>
    <w:p w14:paraId="6ABB1F64" w14:textId="77777777" w:rsidR="007B5A07" w:rsidRPr="005F0834" w:rsidRDefault="007B5A07" w:rsidP="00B122F2">
      <w:pPr>
        <w:pStyle w:val="IEEEParagraph"/>
        <w:ind w:firstLine="0"/>
        <w:rPr>
          <w:lang w:val="en-GB"/>
        </w:rPr>
      </w:pPr>
      <w:r>
        <w:rPr>
          <w:lang w:val="en-GB"/>
        </w:rPr>
        <w:t xml:space="preserve">Tables must be numbered using uppercase Roman numerals.  </w:t>
      </w:r>
      <w:r w:rsidRPr="005F0834">
        <w:rPr>
          <w:lang w:val="en-GB"/>
        </w:rPr>
        <w:t>Table captions must be</w:t>
      </w:r>
      <w:r>
        <w:rPr>
          <w:lang w:val="en-GB"/>
        </w:rPr>
        <w:t xml:space="preserve"> centred and</w:t>
      </w:r>
      <w:r w:rsidRPr="005F0834">
        <w:rPr>
          <w:lang w:val="en-GB"/>
        </w:rPr>
        <w:t xml:space="preserve"> in 8 </w:t>
      </w:r>
      <w:proofErr w:type="spellStart"/>
      <w:r w:rsidRPr="005F0834">
        <w:rPr>
          <w:lang w:val="en-GB"/>
        </w:rPr>
        <w:t>pt</w:t>
      </w:r>
      <w:proofErr w:type="spellEnd"/>
      <w:r w:rsidRPr="005F0834">
        <w:rPr>
          <w:lang w:val="en-GB"/>
        </w:rPr>
        <w:t xml:space="preserve"> Regular font with Small Caps. </w:t>
      </w:r>
      <w:r>
        <w:rPr>
          <w:lang w:val="en-GB"/>
        </w:rPr>
        <w:t xml:space="preserve"> </w:t>
      </w:r>
      <w:r>
        <w:t xml:space="preserve">Every word in a table caption </w:t>
      </w:r>
      <w:r w:rsidRPr="005F6DC3">
        <w:t xml:space="preserve">must be </w:t>
      </w:r>
      <w:r>
        <w:t>capitalized except for short minor words as listed in Section III-B</w:t>
      </w:r>
      <w:r>
        <w:rPr>
          <w:lang w:val="en-GB"/>
        </w:rPr>
        <w:t xml:space="preserve">.  </w:t>
      </w:r>
      <w:r w:rsidRPr="005F0834">
        <w:rPr>
          <w:lang w:val="en-GB"/>
        </w:rPr>
        <w:t>Captions with table numbers must be placed before their associated tables, as shown in Table 1.</w:t>
      </w:r>
    </w:p>
    <w:p w14:paraId="27B037E4" w14:textId="77777777" w:rsidR="00D377C8" w:rsidRDefault="00D377C8" w:rsidP="007B5A07">
      <w:pPr>
        <w:pStyle w:val="IEEEHeading2"/>
      </w:pPr>
      <w:r>
        <w:t>Page Numbers, Headers and Footers</w:t>
      </w:r>
    </w:p>
    <w:p w14:paraId="2E5CE345" w14:textId="77777777" w:rsidR="00151B8E" w:rsidRDefault="00D377C8" w:rsidP="00B122F2">
      <w:pPr>
        <w:pStyle w:val="IEEEParagraph"/>
        <w:ind w:firstLine="0"/>
      </w:pPr>
      <w:r>
        <w:t>Page numbers, headers and footers must not be used.</w:t>
      </w:r>
    </w:p>
    <w:p w14:paraId="3C87A5CF" w14:textId="77777777" w:rsidR="005B47D7" w:rsidRDefault="005B47D7" w:rsidP="00D377C8">
      <w:pPr>
        <w:pStyle w:val="IEEEHeading2"/>
      </w:pPr>
      <w:r>
        <w:t>Links and Bookmarks</w:t>
      </w:r>
    </w:p>
    <w:p w14:paraId="3AF0C493" w14:textId="77777777" w:rsidR="005B47D7" w:rsidRDefault="005B47D7" w:rsidP="00B122F2">
      <w:pPr>
        <w:pStyle w:val="IEEEParagraph"/>
        <w:ind w:firstLine="0"/>
      </w:pPr>
      <w:r w:rsidRPr="009A6C3F">
        <w:t>All hypertext links and section bookmarks will be removed from papers during the processing of papers for publication.  If you need to refer to an Internet email add</w:t>
      </w:r>
      <w:r w:rsidR="00410A5D">
        <w:t>ress</w:t>
      </w:r>
      <w:r w:rsidR="000B36A3">
        <w:t xml:space="preserve"> or URL in your paper, you must </w:t>
      </w:r>
      <w:r w:rsidRPr="009A6C3F">
        <w:t>type out the address or URL fully in Regular font.</w:t>
      </w:r>
    </w:p>
    <w:p w14:paraId="41B21517" w14:textId="77777777" w:rsidR="002C559D" w:rsidRDefault="00B122F2" w:rsidP="002C559D">
      <w:pPr>
        <w:pStyle w:val="IEEEHeading2"/>
      </w:pPr>
      <w:r>
        <w:t>R</w:t>
      </w:r>
      <w:r w:rsidR="002C559D" w:rsidRPr="002C559D">
        <w:t>eferences</w:t>
      </w:r>
    </w:p>
    <w:p w14:paraId="67DFFD74" w14:textId="77777777" w:rsidR="00DB7E63" w:rsidRPr="00DB7E63" w:rsidRDefault="005B47D7" w:rsidP="009D23FA">
      <w:pPr>
        <w:pStyle w:val="IEEEParagraph"/>
      </w:pPr>
      <w:r>
        <w:rPr>
          <w:lang w:val="en-GB"/>
        </w:rPr>
        <w:t>The heading of the R</w:t>
      </w:r>
      <w:r w:rsidR="002C1A7F">
        <w:rPr>
          <w:lang w:val="en-GB"/>
        </w:rPr>
        <w:t>eferences</w:t>
      </w:r>
      <w:r>
        <w:rPr>
          <w:lang w:val="en-GB"/>
        </w:rPr>
        <w:t xml:space="preserve"> section must not be numbered.</w:t>
      </w:r>
      <w:r w:rsidR="00DB7E63">
        <w:rPr>
          <w:lang w:val="en-GB"/>
        </w:rPr>
        <w:t xml:space="preserve">  All referen</w:t>
      </w:r>
      <w:r w:rsidR="009D23FA">
        <w:rPr>
          <w:lang w:val="en-GB"/>
        </w:rPr>
        <w:t xml:space="preserve">ce items must be in 8 </w:t>
      </w:r>
      <w:proofErr w:type="spellStart"/>
      <w:r w:rsidR="009D23FA">
        <w:rPr>
          <w:lang w:val="en-GB"/>
        </w:rPr>
        <w:t>pt</w:t>
      </w:r>
      <w:proofErr w:type="spellEnd"/>
      <w:r w:rsidR="009D23FA">
        <w:rPr>
          <w:lang w:val="en-GB"/>
        </w:rPr>
        <w:t xml:space="preserve"> font.</w:t>
      </w:r>
      <w:r w:rsidR="00DB7E63">
        <w:rPr>
          <w:lang w:val="en-GB"/>
        </w:rPr>
        <w:t xml:space="preserve"> Regular and Italic styles </w:t>
      </w:r>
      <w:r w:rsidR="009D23FA">
        <w:rPr>
          <w:lang w:val="en-GB"/>
        </w:rPr>
        <w:t xml:space="preserve">must be used </w:t>
      </w:r>
      <w:r w:rsidR="00DB7E63">
        <w:rPr>
          <w:lang w:val="en-GB"/>
        </w:rPr>
        <w:t>to distinguish different fields as shown in the References section.</w:t>
      </w:r>
      <w:r w:rsidR="00DB7E63">
        <w:t xml:space="preserve">  </w:t>
      </w:r>
      <w:r w:rsidR="00DB7E63">
        <w:rPr>
          <w:lang w:val="en-GB"/>
        </w:rPr>
        <w:t>Number the reference items</w:t>
      </w:r>
      <w:r w:rsidR="002C559D" w:rsidRPr="000C013C">
        <w:rPr>
          <w:lang w:val="en-GB"/>
        </w:rPr>
        <w:t xml:space="preserve"> consecutively in square brackets (e.g. [1]).</w:t>
      </w:r>
      <w:r w:rsidR="002C559D">
        <w:rPr>
          <w:lang w:val="en-GB"/>
        </w:rPr>
        <w:t xml:space="preserve">  </w:t>
      </w:r>
    </w:p>
    <w:p w14:paraId="170B2CC6" w14:textId="77777777" w:rsidR="002C559D" w:rsidRDefault="00DB7E63" w:rsidP="009D23FA">
      <w:pPr>
        <w:pStyle w:val="IEEEParagraph"/>
        <w:ind w:firstLine="0"/>
        <w:rPr>
          <w:lang w:val="en-GB"/>
        </w:rPr>
      </w:pPr>
      <w:r>
        <w:rPr>
          <w:lang w:val="en-GB"/>
        </w:rPr>
        <w:t>When referring to a reference item</w:t>
      </w:r>
      <w:r w:rsidR="009D23FA">
        <w:rPr>
          <w:lang w:val="en-GB"/>
        </w:rPr>
        <w:t>,</w:t>
      </w:r>
      <w:r w:rsidR="002C559D">
        <w:rPr>
          <w:lang w:val="en-GB"/>
        </w:rPr>
        <w:t xml:space="preserve"> the reference number, as in [</w:t>
      </w:r>
      <w:r w:rsidR="00414909">
        <w:rPr>
          <w:lang w:val="en-GB"/>
        </w:rPr>
        <w:t>2</w:t>
      </w:r>
      <w:r w:rsidR="002C559D">
        <w:rPr>
          <w:lang w:val="en-GB"/>
        </w:rPr>
        <w:t>]</w:t>
      </w:r>
      <w:r w:rsidR="009D23FA">
        <w:rPr>
          <w:lang w:val="en-GB"/>
        </w:rPr>
        <w:t xml:space="preserve"> for example is simply used.</w:t>
      </w:r>
      <w:r w:rsidR="002C559D">
        <w:rPr>
          <w:lang w:val="en-GB"/>
        </w:rPr>
        <w:t xml:space="preserve"> “Ref. [3]” or “Reference [3]”</w:t>
      </w:r>
      <w:r w:rsidR="009D23FA">
        <w:rPr>
          <w:lang w:val="en-GB"/>
        </w:rPr>
        <w:t xml:space="preserve"> </w:t>
      </w:r>
      <w:r w:rsidR="0057549F">
        <w:rPr>
          <w:lang w:val="en-GB"/>
        </w:rPr>
        <w:t>is</w:t>
      </w:r>
      <w:r w:rsidR="009D23FA">
        <w:rPr>
          <w:lang w:val="en-GB"/>
        </w:rPr>
        <w:t xml:space="preserve"> not to be used</w:t>
      </w:r>
      <w:r w:rsidR="002C559D">
        <w:rPr>
          <w:lang w:val="en-GB"/>
        </w:rPr>
        <w:t xml:space="preserve"> except at the </w:t>
      </w:r>
      <w:r>
        <w:rPr>
          <w:lang w:val="en-GB"/>
        </w:rPr>
        <w:t>beginning of a sentence, e.g.</w:t>
      </w:r>
      <w:r w:rsidR="002C559D">
        <w:rPr>
          <w:lang w:val="en-GB"/>
        </w:rPr>
        <w:t xml:space="preserve">  “Reference [3] shows …</w:t>
      </w:r>
      <w:r w:rsidR="0057549F">
        <w:rPr>
          <w:lang w:val="en-GB"/>
        </w:rPr>
        <w:t>” Multiple</w:t>
      </w:r>
      <w:r w:rsidR="002C559D">
        <w:rPr>
          <w:lang w:val="en-GB"/>
        </w:rPr>
        <w:t xml:space="preserve"> references are each numbered with separate brackets (e.g. [2], [3], [4]</w:t>
      </w:r>
      <w:proofErr w:type="gramStart"/>
      <w:r w:rsidR="002C559D">
        <w:rPr>
          <w:lang w:val="en-GB"/>
        </w:rPr>
        <w:t>–[</w:t>
      </w:r>
      <w:proofErr w:type="gramEnd"/>
      <w:r w:rsidR="002C559D">
        <w:rPr>
          <w:lang w:val="en-GB"/>
        </w:rPr>
        <w:t>6]).</w:t>
      </w:r>
    </w:p>
    <w:p w14:paraId="22C17568" w14:textId="77777777" w:rsidR="005B47D7" w:rsidRDefault="00DB7E63" w:rsidP="002C1A7F">
      <w:pPr>
        <w:pStyle w:val="IEEEParagraph"/>
        <w:rPr>
          <w:lang w:val="en-GB"/>
        </w:rPr>
      </w:pPr>
      <w:r>
        <w:rPr>
          <w:lang w:val="en-GB"/>
        </w:rPr>
        <w:t>Examples of reference items</w:t>
      </w:r>
      <w:r w:rsidR="005B47D7">
        <w:rPr>
          <w:lang w:val="en-GB"/>
        </w:rPr>
        <w:t xml:space="preserve"> of different categories shown in the References section include:</w:t>
      </w:r>
    </w:p>
    <w:p w14:paraId="72C1E993" w14:textId="77777777" w:rsidR="005B47D7" w:rsidRDefault="005B47D7" w:rsidP="00442E2A">
      <w:pPr>
        <w:pStyle w:val="IEEEParagraph"/>
        <w:numPr>
          <w:ilvl w:val="0"/>
          <w:numId w:val="6"/>
        </w:numPr>
      </w:pPr>
      <w:r>
        <w:rPr>
          <w:lang w:val="en-GB"/>
        </w:rPr>
        <w:t>example of a book in [1]</w:t>
      </w:r>
    </w:p>
    <w:p w14:paraId="142AA198" w14:textId="77777777" w:rsidR="005B47D7" w:rsidRDefault="005B47D7" w:rsidP="00906201">
      <w:pPr>
        <w:pStyle w:val="IEEEParagraph"/>
        <w:numPr>
          <w:ilvl w:val="0"/>
          <w:numId w:val="6"/>
        </w:numPr>
      </w:pPr>
      <w:r>
        <w:t>example of a journal article in [</w:t>
      </w:r>
      <w:r w:rsidR="00906201">
        <w:t>2</w:t>
      </w:r>
      <w:r>
        <w:t>]</w:t>
      </w:r>
    </w:p>
    <w:p w14:paraId="4285FAFE" w14:textId="77777777" w:rsidR="005B47D7" w:rsidRDefault="005B47D7" w:rsidP="00906201">
      <w:pPr>
        <w:pStyle w:val="IEEEParagraph"/>
        <w:numPr>
          <w:ilvl w:val="0"/>
          <w:numId w:val="6"/>
        </w:numPr>
      </w:pPr>
      <w:r>
        <w:t>example of a conference paper in [</w:t>
      </w:r>
      <w:r w:rsidR="00906201">
        <w:t>3</w:t>
      </w:r>
      <w:r>
        <w:t>]</w:t>
      </w:r>
    </w:p>
    <w:p w14:paraId="28FAB3A6" w14:textId="77777777" w:rsidR="006D1C2A" w:rsidRDefault="006D1C2A" w:rsidP="00324258">
      <w:pPr>
        <w:pStyle w:val="IEEEParagraph"/>
        <w:numPr>
          <w:ilvl w:val="0"/>
          <w:numId w:val="6"/>
        </w:numPr>
      </w:pPr>
      <w:r>
        <w:t>example of a website in [</w:t>
      </w:r>
      <w:r w:rsidR="00324258">
        <w:t>4</w:t>
      </w:r>
      <w:r>
        <w:t>]</w:t>
      </w:r>
    </w:p>
    <w:p w14:paraId="34CAA4D2" w14:textId="77777777" w:rsidR="006D1C2A" w:rsidRDefault="006D1C2A" w:rsidP="00324258">
      <w:pPr>
        <w:pStyle w:val="IEEEParagraph"/>
        <w:numPr>
          <w:ilvl w:val="0"/>
          <w:numId w:val="6"/>
        </w:numPr>
      </w:pPr>
      <w:r>
        <w:t>example of a web page in [</w:t>
      </w:r>
      <w:r w:rsidR="00324258">
        <w:t>5</w:t>
      </w:r>
      <w:r>
        <w:t>]</w:t>
      </w:r>
    </w:p>
    <w:p w14:paraId="5D21EAFF" w14:textId="77777777" w:rsidR="006D1C2A" w:rsidRDefault="006D1C2A" w:rsidP="00324258">
      <w:pPr>
        <w:pStyle w:val="IEEEParagraph"/>
        <w:numPr>
          <w:ilvl w:val="0"/>
          <w:numId w:val="6"/>
        </w:numPr>
      </w:pPr>
      <w:r>
        <w:t>example of a master’s thesis in [</w:t>
      </w:r>
      <w:r w:rsidR="00324258">
        <w:t>6</w:t>
      </w:r>
      <w:r>
        <w:t>]</w:t>
      </w:r>
    </w:p>
    <w:p w14:paraId="79412940" w14:textId="77777777" w:rsidR="006D1C2A" w:rsidRDefault="006D1C2A" w:rsidP="00261D1A">
      <w:pPr>
        <w:pStyle w:val="IEEEParagraph"/>
        <w:numPr>
          <w:ilvl w:val="0"/>
          <w:numId w:val="6"/>
        </w:numPr>
      </w:pPr>
      <w:r>
        <w:t>exa</w:t>
      </w:r>
      <w:r w:rsidR="00261D1A">
        <w:t>mple of a technical report in [7</w:t>
      </w:r>
      <w:r>
        <w:t>]</w:t>
      </w:r>
    </w:p>
    <w:p w14:paraId="53D87CAD" w14:textId="77777777" w:rsidR="0062033E" w:rsidRDefault="009D23FA" w:rsidP="00442E2A">
      <w:pPr>
        <w:pStyle w:val="IEEEHeading1"/>
        <w:numPr>
          <w:ilvl w:val="0"/>
          <w:numId w:val="9"/>
        </w:numPr>
        <w:jc w:val="left"/>
        <w:rPr>
          <w:b/>
          <w:bCs/>
        </w:rPr>
      </w:pPr>
      <w:r>
        <w:rPr>
          <w:b/>
          <w:bCs/>
        </w:rPr>
        <w:t>Conclusions</w:t>
      </w:r>
    </w:p>
    <w:p w14:paraId="3333DF93" w14:textId="77777777" w:rsidR="009D23FA" w:rsidRPr="009D23FA" w:rsidRDefault="009D23FA" w:rsidP="009D23FA">
      <w:pPr>
        <w:pStyle w:val="IEEEParagraph"/>
      </w:pPr>
      <w:r>
        <w:t>A brief summary of the obtained results and the contribution of the paper with new ideas are to be given together with conclusions and recommendation for future work and open research areas.</w:t>
      </w:r>
    </w:p>
    <w:p w14:paraId="6814E55D" w14:textId="77777777" w:rsidR="003950A4" w:rsidRPr="0072635F" w:rsidRDefault="00CA4CE3" w:rsidP="0072635F">
      <w:pPr>
        <w:pStyle w:val="IEEEHeading1"/>
        <w:numPr>
          <w:ilvl w:val="0"/>
          <w:numId w:val="0"/>
        </w:numPr>
        <w:jc w:val="left"/>
        <w:rPr>
          <w:b/>
          <w:bCs/>
        </w:rPr>
      </w:pPr>
      <w:r w:rsidRPr="0072635F">
        <w:rPr>
          <w:b/>
          <w:bCs/>
        </w:rPr>
        <w:t>Acknowledgment</w:t>
      </w:r>
    </w:p>
    <w:p w14:paraId="04B00E42" w14:textId="77777777" w:rsidR="005F478A" w:rsidRDefault="0062033E" w:rsidP="005519F8">
      <w:pPr>
        <w:pStyle w:val="IEEEParagraph"/>
        <w:ind w:firstLine="0"/>
        <w:rPr>
          <w:lang w:val="en-GB"/>
        </w:rPr>
      </w:pPr>
      <w:r w:rsidRPr="005F478A">
        <w:rPr>
          <w:lang w:val="en-GB"/>
        </w:rPr>
        <w:t xml:space="preserve">The </w:t>
      </w:r>
      <w:r w:rsidR="002C1A7F" w:rsidRPr="005F478A">
        <w:rPr>
          <w:lang w:val="en-GB"/>
        </w:rPr>
        <w:t xml:space="preserve">heading of the </w:t>
      </w:r>
      <w:r w:rsidR="00074AC8" w:rsidRPr="005F478A">
        <w:rPr>
          <w:lang w:val="en-GB"/>
        </w:rPr>
        <w:t>A</w:t>
      </w:r>
      <w:r w:rsidRPr="005F478A">
        <w:rPr>
          <w:lang w:val="en-GB"/>
        </w:rPr>
        <w:t>cknowledg</w:t>
      </w:r>
      <w:r w:rsidR="000C013C" w:rsidRPr="005F478A">
        <w:rPr>
          <w:lang w:val="en-GB"/>
        </w:rPr>
        <w:t>me</w:t>
      </w:r>
      <w:r w:rsidRPr="005F478A">
        <w:rPr>
          <w:lang w:val="en-GB"/>
        </w:rPr>
        <w:t xml:space="preserve">nt </w:t>
      </w:r>
      <w:r w:rsidR="00074AC8" w:rsidRPr="005F478A">
        <w:rPr>
          <w:lang w:val="en-GB"/>
        </w:rPr>
        <w:t xml:space="preserve">section </w:t>
      </w:r>
      <w:r w:rsidR="00A75671" w:rsidRPr="005F478A">
        <w:rPr>
          <w:lang w:val="en-GB"/>
        </w:rPr>
        <w:t xml:space="preserve">and </w:t>
      </w:r>
      <w:r w:rsidR="00074AC8" w:rsidRPr="005F478A">
        <w:rPr>
          <w:lang w:val="en-GB"/>
        </w:rPr>
        <w:t>the R</w:t>
      </w:r>
      <w:r w:rsidR="00A75671" w:rsidRPr="005F478A">
        <w:rPr>
          <w:lang w:val="en-GB"/>
        </w:rPr>
        <w:t xml:space="preserve">eferences </w:t>
      </w:r>
      <w:r w:rsidR="002C1A7F" w:rsidRPr="005F478A">
        <w:rPr>
          <w:lang w:val="en-GB"/>
        </w:rPr>
        <w:t xml:space="preserve">section </w:t>
      </w:r>
      <w:r w:rsidRPr="005F478A">
        <w:rPr>
          <w:lang w:val="en-GB"/>
        </w:rPr>
        <w:t>must</w:t>
      </w:r>
      <w:r w:rsidR="002C559D" w:rsidRPr="005F478A">
        <w:rPr>
          <w:lang w:val="en-GB"/>
        </w:rPr>
        <w:t xml:space="preserve"> not be numbered.</w:t>
      </w:r>
    </w:p>
    <w:p w14:paraId="711FBBE9" w14:textId="77777777" w:rsidR="00CD1F26" w:rsidRDefault="00CD1F26" w:rsidP="005519F8">
      <w:pPr>
        <w:pStyle w:val="IEEEParagraph"/>
        <w:ind w:firstLine="0"/>
        <w:rPr>
          <w:lang w:val="en-GB"/>
        </w:rPr>
      </w:pPr>
    </w:p>
    <w:p w14:paraId="6978D3DA" w14:textId="77777777" w:rsidR="00CD1F26" w:rsidRDefault="00CD1F26" w:rsidP="00CD1F26">
      <w:pPr>
        <w:pStyle w:val="IEEEParagraph"/>
        <w:ind w:firstLine="0"/>
        <w:rPr>
          <w:b/>
          <w:bCs/>
          <w:lang w:val="en-GB"/>
        </w:rPr>
      </w:pPr>
      <w:r w:rsidRPr="007061A7">
        <w:rPr>
          <w:b/>
          <w:bCs/>
          <w:lang w:val="en-GB"/>
        </w:rPr>
        <w:t>BIOGRAPHY</w:t>
      </w:r>
    </w:p>
    <w:p w14:paraId="5B6435EC" w14:textId="77777777" w:rsidR="00CD1F26" w:rsidRDefault="00CD1F26" w:rsidP="00CD1F26">
      <w:pPr>
        <w:pStyle w:val="IEEEParagraph"/>
        <w:ind w:firstLine="0"/>
        <w:rPr>
          <w:lang w:val="en-GB"/>
        </w:rPr>
      </w:pPr>
    </w:p>
    <w:p w14:paraId="2E7595DF" w14:textId="77777777" w:rsidR="00CD1F26" w:rsidRPr="007061A7" w:rsidRDefault="00CD1F26" w:rsidP="00EF3D8B">
      <w:pPr>
        <w:pStyle w:val="IEEEParagraph"/>
        <w:ind w:firstLine="0"/>
        <w:rPr>
          <w:lang w:val="en-GB"/>
        </w:rPr>
      </w:pPr>
      <w:r>
        <w:rPr>
          <w:lang w:val="en-GB"/>
        </w:rPr>
        <w:t xml:space="preserve">A brief biography of the authors is to be included at the end of the paper (not more than </w:t>
      </w:r>
      <w:r w:rsidR="00EF3D8B">
        <w:rPr>
          <w:lang w:val="en-GB"/>
        </w:rPr>
        <w:t>2</w:t>
      </w:r>
      <w:r>
        <w:rPr>
          <w:lang w:val="en-GB"/>
        </w:rPr>
        <w:t>00 words)</w:t>
      </w:r>
      <w:r w:rsidR="00EF3D8B">
        <w:rPr>
          <w:lang w:val="en-GB"/>
        </w:rPr>
        <w:t xml:space="preserve"> accompanied by a personal photo (25x30)</w:t>
      </w:r>
      <w:r w:rsidR="00DD4B33">
        <w:rPr>
          <w:lang w:val="en-GB"/>
        </w:rPr>
        <w:t>.</w:t>
      </w:r>
    </w:p>
    <w:p w14:paraId="70035E81" w14:textId="77777777" w:rsidR="005519F8" w:rsidRDefault="005519F8" w:rsidP="005519F8">
      <w:pPr>
        <w:pStyle w:val="IEEEParagraph"/>
        <w:ind w:firstLine="0"/>
        <w:rPr>
          <w:lang w:val="en-GB"/>
        </w:rPr>
      </w:pPr>
    </w:p>
    <w:p w14:paraId="4C4D7A8A" w14:textId="77777777" w:rsidR="00CD1F26" w:rsidRDefault="00CD1F26" w:rsidP="005519F8">
      <w:pPr>
        <w:pStyle w:val="IEEEParagraph"/>
        <w:ind w:firstLine="0"/>
        <w:rPr>
          <w:b/>
          <w:bCs/>
          <w:lang w:val="en-GB"/>
        </w:rPr>
      </w:pPr>
      <w:r>
        <w:rPr>
          <w:b/>
          <w:bCs/>
          <w:lang w:val="en-GB"/>
        </w:rPr>
        <w:t>TRANSLATED ABSTRACT</w:t>
      </w:r>
    </w:p>
    <w:p w14:paraId="5362EDC1" w14:textId="77777777" w:rsidR="00DD4B33" w:rsidRDefault="00DD4B33" w:rsidP="00CD1F26">
      <w:pPr>
        <w:pStyle w:val="IEEEParagraph"/>
        <w:ind w:firstLine="0"/>
        <w:rPr>
          <w:lang w:val="en-GB"/>
        </w:rPr>
      </w:pPr>
    </w:p>
    <w:p w14:paraId="1547D4FD" w14:textId="77777777" w:rsidR="00CD1F26" w:rsidRDefault="00CD1F26" w:rsidP="00CD1F26">
      <w:pPr>
        <w:pStyle w:val="IEEEParagraph"/>
        <w:ind w:firstLine="0"/>
        <w:rPr>
          <w:lang w:val="en-GB"/>
        </w:rPr>
      </w:pPr>
      <w:r>
        <w:rPr>
          <w:lang w:val="en-GB"/>
        </w:rPr>
        <w:lastRenderedPageBreak/>
        <w:t xml:space="preserve">The paper Abstract written in one language must be translated to the other </w:t>
      </w:r>
      <w:proofErr w:type="gramStart"/>
      <w:r>
        <w:rPr>
          <w:lang w:val="en-GB"/>
        </w:rPr>
        <w:t>language, and</w:t>
      </w:r>
      <w:proofErr w:type="gramEnd"/>
      <w:r>
        <w:rPr>
          <w:lang w:val="en-GB"/>
        </w:rPr>
        <w:t xml:space="preserve"> inserted at the end of the paper (after the references</w:t>
      </w:r>
      <w:r w:rsidR="00DD4B33">
        <w:rPr>
          <w:lang w:val="en-GB"/>
        </w:rPr>
        <w:t xml:space="preserve"> list</w:t>
      </w:r>
      <w:r>
        <w:rPr>
          <w:lang w:val="en-GB"/>
        </w:rPr>
        <w:t>)</w:t>
      </w:r>
      <w:r w:rsidR="00DD4B33">
        <w:rPr>
          <w:lang w:val="en-GB"/>
        </w:rPr>
        <w:t>.</w:t>
      </w:r>
    </w:p>
    <w:p w14:paraId="7FC2B982" w14:textId="77777777" w:rsidR="00DD4B33" w:rsidRDefault="00DD4B33" w:rsidP="00CD1F26">
      <w:pPr>
        <w:pStyle w:val="IEEEParagraph"/>
        <w:ind w:firstLine="0"/>
        <w:rPr>
          <w:lang w:val="en-GB"/>
        </w:rPr>
      </w:pPr>
    </w:p>
    <w:p w14:paraId="6C53BAFE" w14:textId="77777777" w:rsidR="00DD4B33" w:rsidRDefault="00DD4B33" w:rsidP="00CD1F26">
      <w:pPr>
        <w:pStyle w:val="IEEEParagraph"/>
        <w:ind w:firstLine="0"/>
        <w:rPr>
          <w:lang w:val="en-GB"/>
        </w:rPr>
      </w:pPr>
    </w:p>
    <w:p w14:paraId="63398B65" w14:textId="77777777" w:rsidR="00DD4B33" w:rsidRPr="00CD1F26" w:rsidRDefault="00DD4B33" w:rsidP="00CD1F26">
      <w:pPr>
        <w:pStyle w:val="IEEEParagraph"/>
        <w:ind w:firstLine="0"/>
        <w:rPr>
          <w:lang w:val="en-GB"/>
        </w:rPr>
      </w:pPr>
    </w:p>
    <w:p w14:paraId="31A59BE7" w14:textId="77777777" w:rsidR="005519F8" w:rsidRDefault="005519F8" w:rsidP="005519F8">
      <w:pPr>
        <w:pStyle w:val="IEEEParagraph"/>
        <w:ind w:firstLine="0"/>
        <w:rPr>
          <w:b/>
          <w:bCs/>
          <w:lang w:val="en-GB"/>
        </w:rPr>
      </w:pPr>
      <w:r w:rsidRPr="005519F8">
        <w:rPr>
          <w:b/>
          <w:bCs/>
          <w:lang w:val="en-GB"/>
        </w:rPr>
        <w:t>REFERENCES</w:t>
      </w:r>
    </w:p>
    <w:p w14:paraId="395AAA36" w14:textId="77777777" w:rsidR="00906201" w:rsidRDefault="005519F8" w:rsidP="00861B75">
      <w:pPr>
        <w:pStyle w:val="IEEEParagraph"/>
        <w:ind w:firstLine="0"/>
        <w:rPr>
          <w:lang w:val="en-GB"/>
        </w:rPr>
      </w:pPr>
      <w:r w:rsidRPr="005519F8">
        <w:rPr>
          <w:lang w:val="en-GB"/>
        </w:rPr>
        <w:t>[1]</w:t>
      </w:r>
      <w:r w:rsidR="00BB6C0C">
        <w:rPr>
          <w:lang w:val="en-GB"/>
        </w:rPr>
        <w:t xml:space="preserve"> </w:t>
      </w:r>
      <w:r w:rsidR="004D7957">
        <w:rPr>
          <w:lang w:val="en-GB"/>
        </w:rPr>
        <w:t xml:space="preserve">D. </w:t>
      </w:r>
      <w:proofErr w:type="spellStart"/>
      <w:r w:rsidR="004D7957">
        <w:rPr>
          <w:lang w:val="en-GB"/>
        </w:rPr>
        <w:t>Jurafsky</w:t>
      </w:r>
      <w:proofErr w:type="spellEnd"/>
      <w:r w:rsidR="004D7957">
        <w:rPr>
          <w:lang w:val="en-GB"/>
        </w:rPr>
        <w:t xml:space="preserve"> and J. H. Martin, </w:t>
      </w:r>
      <w:r w:rsidR="004D7957" w:rsidRPr="004D7957">
        <w:rPr>
          <w:i/>
          <w:iCs/>
          <w:lang w:val="en-GB"/>
        </w:rPr>
        <w:t>Speech</w:t>
      </w:r>
      <w:r w:rsidR="004D7957">
        <w:rPr>
          <w:lang w:val="en-GB"/>
        </w:rPr>
        <w:t xml:space="preserve"> </w:t>
      </w:r>
      <w:r w:rsidR="004D7957">
        <w:rPr>
          <w:i/>
          <w:iCs/>
          <w:lang w:val="en-GB"/>
        </w:rPr>
        <w:t xml:space="preserve">and Language Processing: </w:t>
      </w:r>
      <w:proofErr w:type="gramStart"/>
      <w:r w:rsidR="004D7957">
        <w:rPr>
          <w:i/>
          <w:iCs/>
          <w:lang w:val="en-GB"/>
        </w:rPr>
        <w:t>an</w:t>
      </w:r>
      <w:proofErr w:type="gramEnd"/>
      <w:r w:rsidR="004D7957">
        <w:rPr>
          <w:i/>
          <w:iCs/>
          <w:lang w:val="en-GB"/>
        </w:rPr>
        <w:t xml:space="preserve"> Introduction to Speech Recognition, Computational Linguistics and Natural Language Processing</w:t>
      </w:r>
      <w:r w:rsidR="00C5218B">
        <w:rPr>
          <w:i/>
          <w:iCs/>
          <w:lang w:val="en-GB"/>
        </w:rPr>
        <w:t xml:space="preserve">, </w:t>
      </w:r>
      <w:r w:rsidR="004D7957" w:rsidRPr="004D7957">
        <w:rPr>
          <w:lang w:val="en-GB"/>
        </w:rPr>
        <w:t>2nd</w:t>
      </w:r>
      <w:r w:rsidR="004D7957">
        <w:rPr>
          <w:i/>
          <w:iCs/>
          <w:lang w:val="en-GB"/>
        </w:rPr>
        <w:t xml:space="preserve"> </w:t>
      </w:r>
      <w:r w:rsidR="004D7957" w:rsidRPr="004D7957">
        <w:rPr>
          <w:lang w:val="en-GB"/>
        </w:rPr>
        <w:t>ed</w:t>
      </w:r>
      <w:r w:rsidR="004D7957">
        <w:rPr>
          <w:i/>
          <w:iCs/>
          <w:lang w:val="en-GB"/>
        </w:rPr>
        <w:t>.</w:t>
      </w:r>
      <w:r w:rsidR="00C5218B">
        <w:rPr>
          <w:i/>
          <w:iCs/>
          <w:lang w:val="en-GB"/>
        </w:rPr>
        <w:t>,</w:t>
      </w:r>
      <w:r w:rsidR="004D7957">
        <w:rPr>
          <w:i/>
          <w:iCs/>
          <w:lang w:val="en-GB"/>
        </w:rPr>
        <w:t xml:space="preserve"> </w:t>
      </w:r>
      <w:r w:rsidR="00906201">
        <w:rPr>
          <w:lang w:val="en-GB"/>
        </w:rPr>
        <w:t>Prentice Hall, 2008.</w:t>
      </w:r>
    </w:p>
    <w:p w14:paraId="6640A36B" w14:textId="77777777" w:rsidR="00906201" w:rsidRDefault="00861B75" w:rsidP="004D7957">
      <w:pPr>
        <w:pStyle w:val="IEEEParagraph"/>
        <w:ind w:firstLine="0"/>
        <w:rPr>
          <w:lang w:val="en-GB"/>
        </w:rPr>
      </w:pPr>
      <w:r>
        <w:rPr>
          <w:lang w:val="en-GB"/>
        </w:rPr>
        <w:t>[2]</w:t>
      </w:r>
      <w:r w:rsidR="004D7957">
        <w:rPr>
          <w:i/>
          <w:iCs/>
          <w:lang w:val="en-GB"/>
        </w:rPr>
        <w:t xml:space="preserve"> </w:t>
      </w:r>
      <w:r w:rsidR="00906201">
        <w:rPr>
          <w:lang w:val="en-GB"/>
        </w:rPr>
        <w:t>I. A. Al-</w:t>
      </w:r>
      <w:proofErr w:type="spellStart"/>
      <w:r w:rsidR="00906201">
        <w:rPr>
          <w:lang w:val="en-GB"/>
        </w:rPr>
        <w:t>Kharashi</w:t>
      </w:r>
      <w:proofErr w:type="spellEnd"/>
      <w:r w:rsidR="00906201">
        <w:rPr>
          <w:lang w:val="en-GB"/>
        </w:rPr>
        <w:t xml:space="preserve"> and M.W. Evans, "Comparing words,</w:t>
      </w:r>
      <w:r w:rsidR="00C5218B">
        <w:rPr>
          <w:lang w:val="en-GB"/>
        </w:rPr>
        <w:t xml:space="preserve"> </w:t>
      </w:r>
      <w:r w:rsidR="00906201">
        <w:rPr>
          <w:lang w:val="en-GB"/>
        </w:rPr>
        <w:t xml:space="preserve">stems and roots as index terms in Arabic information retrieval </w:t>
      </w:r>
    </w:p>
    <w:p w14:paraId="58CA3CDA" w14:textId="77777777" w:rsidR="00BB6C0C" w:rsidRDefault="00906201" w:rsidP="004D7957">
      <w:pPr>
        <w:pStyle w:val="IEEEParagraph"/>
        <w:ind w:firstLine="0"/>
        <w:rPr>
          <w:lang w:val="en-GB"/>
        </w:rPr>
      </w:pPr>
      <w:r>
        <w:rPr>
          <w:lang w:val="en-GB"/>
        </w:rPr>
        <w:t xml:space="preserve">       </w:t>
      </w:r>
      <w:r w:rsidR="00BB6C0C">
        <w:rPr>
          <w:lang w:val="en-GB"/>
        </w:rPr>
        <w:t>System,"</w:t>
      </w:r>
      <w:r w:rsidR="00C5218B">
        <w:rPr>
          <w:lang w:val="en-GB"/>
        </w:rPr>
        <w:t xml:space="preserve"> </w:t>
      </w:r>
      <w:r w:rsidR="00BB6C0C">
        <w:rPr>
          <w:i/>
          <w:iCs/>
          <w:lang w:val="en-GB"/>
        </w:rPr>
        <w:t xml:space="preserve">Journal of the American Society for Information Science (JASIS), </w:t>
      </w:r>
      <w:r w:rsidR="00BB6C0C" w:rsidRPr="00BB6C0C">
        <w:rPr>
          <w:lang w:val="en-GB"/>
        </w:rPr>
        <w:t>vol.5</w:t>
      </w:r>
      <w:r w:rsidR="00BB6C0C">
        <w:rPr>
          <w:i/>
          <w:iCs/>
          <w:lang w:val="en-GB"/>
        </w:rPr>
        <w:t>,</w:t>
      </w:r>
      <w:r w:rsidR="00BB6C0C">
        <w:rPr>
          <w:lang w:val="en-GB"/>
        </w:rPr>
        <w:t xml:space="preserve"> no. 8, pp. 548-560, 1994.</w:t>
      </w:r>
    </w:p>
    <w:p w14:paraId="618D5022" w14:textId="77777777" w:rsidR="005519F8" w:rsidRDefault="00861B75" w:rsidP="00433C1D">
      <w:pPr>
        <w:pStyle w:val="IEEEParagraph"/>
        <w:ind w:firstLine="0"/>
        <w:rPr>
          <w:lang w:val="en-GB"/>
        </w:rPr>
      </w:pPr>
      <w:r>
        <w:rPr>
          <w:lang w:val="en-GB"/>
        </w:rPr>
        <w:t>[3]</w:t>
      </w:r>
      <w:r w:rsidR="004D7957">
        <w:rPr>
          <w:i/>
          <w:iCs/>
          <w:lang w:val="en-GB"/>
        </w:rPr>
        <w:t xml:space="preserve"> </w:t>
      </w:r>
      <w:r w:rsidR="00433C1D">
        <w:rPr>
          <w:lang w:val="en-GB"/>
        </w:rPr>
        <w:t xml:space="preserve">M. El </w:t>
      </w:r>
      <w:proofErr w:type="spellStart"/>
      <w:r w:rsidR="00433C1D">
        <w:rPr>
          <w:lang w:val="en-GB"/>
        </w:rPr>
        <w:t>Kourdi</w:t>
      </w:r>
      <w:proofErr w:type="spellEnd"/>
      <w:r w:rsidR="00433C1D">
        <w:rPr>
          <w:lang w:val="en-GB"/>
        </w:rPr>
        <w:t xml:space="preserve">, A. </w:t>
      </w:r>
      <w:proofErr w:type="spellStart"/>
      <w:r w:rsidR="00433C1D">
        <w:rPr>
          <w:lang w:val="en-GB"/>
        </w:rPr>
        <w:t>Bensaid</w:t>
      </w:r>
      <w:proofErr w:type="spellEnd"/>
      <w:r w:rsidR="00433C1D">
        <w:rPr>
          <w:lang w:val="en-GB"/>
        </w:rPr>
        <w:t xml:space="preserve"> and R. </w:t>
      </w:r>
      <w:proofErr w:type="spellStart"/>
      <w:r w:rsidR="00433C1D">
        <w:rPr>
          <w:lang w:val="en-GB"/>
        </w:rPr>
        <w:t>Tajje-eddine</w:t>
      </w:r>
      <w:proofErr w:type="spellEnd"/>
      <w:r w:rsidR="00433C1D">
        <w:rPr>
          <w:lang w:val="en-GB"/>
        </w:rPr>
        <w:t xml:space="preserve">, "Automatic </w:t>
      </w:r>
      <w:r w:rsidR="00261D1A">
        <w:rPr>
          <w:lang w:val="en-GB"/>
        </w:rPr>
        <w:t>Arabic</w:t>
      </w:r>
      <w:r w:rsidR="00433C1D">
        <w:rPr>
          <w:lang w:val="en-GB"/>
        </w:rPr>
        <w:t xml:space="preserve"> document</w:t>
      </w:r>
      <w:r w:rsidR="00C5218B">
        <w:rPr>
          <w:lang w:val="en-GB"/>
        </w:rPr>
        <w:t xml:space="preserve"> catego</w:t>
      </w:r>
      <w:r w:rsidR="00433C1D">
        <w:rPr>
          <w:lang w:val="en-GB"/>
        </w:rPr>
        <w:t xml:space="preserve">rization based on naïve </w:t>
      </w:r>
      <w:proofErr w:type="spellStart"/>
      <w:r w:rsidR="00433C1D">
        <w:rPr>
          <w:lang w:val="en-GB"/>
        </w:rPr>
        <w:t>Baye's</w:t>
      </w:r>
      <w:proofErr w:type="spellEnd"/>
    </w:p>
    <w:p w14:paraId="0548197F" w14:textId="77777777" w:rsidR="00C5218B" w:rsidRDefault="00433C1D" w:rsidP="006F78F4">
      <w:pPr>
        <w:pStyle w:val="IEEEParagraph"/>
        <w:ind w:firstLine="0"/>
        <w:rPr>
          <w:lang w:val="en-GB"/>
        </w:rPr>
      </w:pPr>
      <w:r>
        <w:rPr>
          <w:lang w:val="en-GB"/>
        </w:rPr>
        <w:t xml:space="preserve">       Algorithm,"</w:t>
      </w:r>
      <w:r w:rsidR="006F78F4">
        <w:rPr>
          <w:lang w:val="en-GB"/>
        </w:rPr>
        <w:t xml:space="preserve"> in </w:t>
      </w:r>
      <w:r w:rsidR="006F78F4" w:rsidRPr="006F78F4">
        <w:rPr>
          <w:i/>
          <w:iCs/>
          <w:lang w:val="en-GB"/>
        </w:rPr>
        <w:t>Proc. of International Conference on Computational Linguistics, (COLING),</w:t>
      </w:r>
      <w:r w:rsidR="006F78F4">
        <w:rPr>
          <w:lang w:val="en-GB"/>
        </w:rPr>
        <w:t xml:space="preserve"> vol. 1, pp.51-58, </w:t>
      </w:r>
    </w:p>
    <w:p w14:paraId="3A06DB41" w14:textId="77777777" w:rsidR="004C484C" w:rsidRDefault="00C5218B" w:rsidP="00C5218B">
      <w:pPr>
        <w:pStyle w:val="IEEEParagraph"/>
        <w:ind w:firstLine="0"/>
        <w:rPr>
          <w:lang w:val="en-GB"/>
        </w:rPr>
      </w:pPr>
      <w:r w:rsidRPr="0057549F">
        <w:rPr>
          <w:lang w:val="en-GB"/>
        </w:rPr>
        <w:t xml:space="preserve">       Montreal, Canada,</w:t>
      </w:r>
      <w:r>
        <w:rPr>
          <w:lang w:val="en-GB"/>
        </w:rPr>
        <w:t xml:space="preserve"> </w:t>
      </w:r>
      <w:proofErr w:type="gramStart"/>
      <w:r>
        <w:rPr>
          <w:lang w:val="en-GB"/>
        </w:rPr>
        <w:t>August,</w:t>
      </w:r>
      <w:proofErr w:type="gramEnd"/>
      <w:r>
        <w:rPr>
          <w:lang w:val="en-GB"/>
        </w:rPr>
        <w:t xml:space="preserve"> 2004</w:t>
      </w:r>
      <w:r w:rsidR="004C484C">
        <w:rPr>
          <w:lang w:val="en-GB"/>
        </w:rPr>
        <w:t>.</w:t>
      </w:r>
    </w:p>
    <w:p w14:paraId="34161658" w14:textId="77777777" w:rsidR="004C484C" w:rsidRDefault="00861B75" w:rsidP="00C5218B">
      <w:pPr>
        <w:pStyle w:val="IEEEParagraph"/>
        <w:ind w:firstLine="0"/>
        <w:rPr>
          <w:lang w:val="en-GB"/>
        </w:rPr>
      </w:pPr>
      <w:r>
        <w:rPr>
          <w:lang w:val="en-GB"/>
        </w:rPr>
        <w:t xml:space="preserve">[4] </w:t>
      </w:r>
      <w:r w:rsidR="004C484C">
        <w:rPr>
          <w:lang w:val="en-GB"/>
        </w:rPr>
        <w:t xml:space="preserve">Euro WordNet Web Site: </w:t>
      </w:r>
      <w:hyperlink r:id="rId8" w:history="1">
        <w:r w:rsidR="004C484C" w:rsidRPr="00806CC3">
          <w:rPr>
            <w:rStyle w:val="Hyperlink"/>
            <w:lang w:val="en-GB"/>
          </w:rPr>
          <w:t>http://www.illc.uva.nl/Euro WordNet/</w:t>
        </w:r>
      </w:hyperlink>
      <w:r w:rsidR="004C484C">
        <w:rPr>
          <w:lang w:val="en-GB"/>
        </w:rPr>
        <w:t xml:space="preserve"> , (accessed 1 August 2009)</w:t>
      </w:r>
    </w:p>
    <w:p w14:paraId="4E63FD9E" w14:textId="77777777" w:rsidR="00324258" w:rsidRDefault="00861B75" w:rsidP="00324258">
      <w:pPr>
        <w:pStyle w:val="IEEEParagraph"/>
        <w:ind w:firstLine="0"/>
        <w:rPr>
          <w:lang w:val="en-GB"/>
        </w:rPr>
      </w:pPr>
      <w:r>
        <w:rPr>
          <w:lang w:val="en-GB"/>
        </w:rPr>
        <w:t>[5]</w:t>
      </w:r>
      <w:r w:rsidR="004C484C">
        <w:rPr>
          <w:lang w:val="en-GB"/>
        </w:rPr>
        <w:t xml:space="preserve"> </w:t>
      </w:r>
      <w:proofErr w:type="spellStart"/>
      <w:r w:rsidR="004C484C">
        <w:rPr>
          <w:lang w:val="en-GB"/>
        </w:rPr>
        <w:t>Fellbaum</w:t>
      </w:r>
      <w:proofErr w:type="spellEnd"/>
      <w:r w:rsidR="004C484C">
        <w:rPr>
          <w:lang w:val="en-GB"/>
        </w:rPr>
        <w:t xml:space="preserve"> (2004),WordNet 2.0, Available from: </w:t>
      </w:r>
      <w:hyperlink r:id="rId9" w:history="1">
        <w:r w:rsidR="00324258" w:rsidRPr="00806CC3">
          <w:rPr>
            <w:rStyle w:val="Hyperlink"/>
            <w:lang w:val="en-GB"/>
          </w:rPr>
          <w:t>http://www.wordnet.princeton.edu/oldversions</w:t>
        </w:r>
      </w:hyperlink>
      <w:r w:rsidR="00324258">
        <w:rPr>
          <w:lang w:val="en-GB"/>
        </w:rPr>
        <w:t>, (accessed 14 August</w:t>
      </w:r>
    </w:p>
    <w:p w14:paraId="6D057375" w14:textId="77777777" w:rsidR="00324258" w:rsidRDefault="00324258" w:rsidP="00324258">
      <w:pPr>
        <w:pStyle w:val="IEEEParagraph"/>
        <w:ind w:firstLine="0"/>
        <w:rPr>
          <w:lang w:val="en-GB"/>
        </w:rPr>
      </w:pPr>
      <w:r>
        <w:rPr>
          <w:lang w:val="en-GB"/>
        </w:rPr>
        <w:t xml:space="preserve">       2009).</w:t>
      </w:r>
    </w:p>
    <w:p w14:paraId="052B4046" w14:textId="77777777" w:rsidR="00F359CB" w:rsidRDefault="00861B75" w:rsidP="00861B75">
      <w:pPr>
        <w:pStyle w:val="IEEEParagraph"/>
        <w:ind w:firstLine="0"/>
        <w:rPr>
          <w:lang w:val="en-GB"/>
        </w:rPr>
      </w:pPr>
      <w:r>
        <w:rPr>
          <w:lang w:val="en-GB"/>
        </w:rPr>
        <w:t xml:space="preserve">[6] </w:t>
      </w:r>
      <w:r w:rsidR="00CD40EB">
        <w:rPr>
          <w:lang w:val="en-GB"/>
        </w:rPr>
        <w:t>R. Al-</w:t>
      </w:r>
      <w:proofErr w:type="spellStart"/>
      <w:r w:rsidR="00CD40EB">
        <w:rPr>
          <w:lang w:val="en-GB"/>
        </w:rPr>
        <w:t>Shalabi</w:t>
      </w:r>
      <w:proofErr w:type="spellEnd"/>
      <w:r w:rsidR="00CD40EB">
        <w:rPr>
          <w:lang w:val="en-GB"/>
        </w:rPr>
        <w:t xml:space="preserve">, "Design and implementation of an Arabic morphological system to support natural language processing," Doctoral </w:t>
      </w:r>
      <w:r w:rsidR="00261D1A">
        <w:rPr>
          <w:lang w:val="en-GB"/>
        </w:rPr>
        <w:t>dissertation, Illinois</w:t>
      </w:r>
      <w:r w:rsidR="00CD40EB">
        <w:rPr>
          <w:lang w:val="en-GB"/>
        </w:rPr>
        <w:t xml:space="preserve"> Institute of Technology, Chicago, </w:t>
      </w:r>
      <w:r w:rsidR="00CD40EB" w:rsidRPr="0057549F">
        <w:rPr>
          <w:lang w:val="en-GB"/>
        </w:rPr>
        <w:t xml:space="preserve">May </w:t>
      </w:r>
      <w:r w:rsidR="00CD40EB">
        <w:rPr>
          <w:lang w:val="en-GB"/>
        </w:rPr>
        <w:t>1996.</w:t>
      </w:r>
    </w:p>
    <w:p w14:paraId="674D7F24" w14:textId="77777777" w:rsidR="00433C1D" w:rsidRDefault="00861B75" w:rsidP="00861B75">
      <w:pPr>
        <w:pStyle w:val="IEEEParagraph"/>
        <w:ind w:firstLine="0"/>
        <w:rPr>
          <w:lang w:val="en-GB"/>
        </w:rPr>
      </w:pPr>
      <w:r>
        <w:rPr>
          <w:lang w:val="en-GB"/>
        </w:rPr>
        <w:t xml:space="preserve">[7] </w:t>
      </w:r>
      <w:r w:rsidR="00F359CB">
        <w:rPr>
          <w:lang w:val="en-GB"/>
        </w:rPr>
        <w:t xml:space="preserve">D. Evans, "Similarity based multilingual multi- document </w:t>
      </w:r>
      <w:r w:rsidR="00261D1A">
        <w:rPr>
          <w:lang w:val="en-GB"/>
        </w:rPr>
        <w:t>summarization," Columbia</w:t>
      </w:r>
      <w:r w:rsidR="00F359CB">
        <w:rPr>
          <w:lang w:val="en-GB"/>
        </w:rPr>
        <w:t xml:space="preserve"> University, Technical Report CUCS-</w:t>
      </w:r>
      <w:r w:rsidR="00261D1A">
        <w:rPr>
          <w:lang w:val="en-GB"/>
        </w:rPr>
        <w:t>014-05, 2005.</w:t>
      </w:r>
    </w:p>
    <w:p w14:paraId="23136D62" w14:textId="77777777" w:rsidR="00433C1D" w:rsidRPr="00BB6C0C" w:rsidRDefault="00433C1D" w:rsidP="004D7957">
      <w:pPr>
        <w:pStyle w:val="IEEEParagraph"/>
        <w:ind w:firstLine="0"/>
        <w:rPr>
          <w:lang w:val="en-GB"/>
        </w:rPr>
      </w:pPr>
      <w:r>
        <w:rPr>
          <w:lang w:val="en-GB"/>
        </w:rPr>
        <w:t xml:space="preserve">       </w:t>
      </w:r>
    </w:p>
    <w:p w14:paraId="3B581242" w14:textId="77777777" w:rsidR="005519F8" w:rsidRPr="005519F8" w:rsidRDefault="005519F8" w:rsidP="005519F8">
      <w:pPr>
        <w:pStyle w:val="IEEEParagraph"/>
        <w:ind w:firstLine="0"/>
        <w:rPr>
          <w:b/>
          <w:bCs/>
          <w:lang w:val="en-GB"/>
        </w:rPr>
      </w:pPr>
    </w:p>
    <w:p w14:paraId="3CC136A8" w14:textId="77777777" w:rsidR="005F478A" w:rsidRPr="005F478A" w:rsidRDefault="005F478A" w:rsidP="0072635F">
      <w:pPr>
        <w:pStyle w:val="IEEEParagraph"/>
        <w:ind w:firstLine="0"/>
        <w:rPr>
          <w:lang w:val="en-GB"/>
        </w:rPr>
      </w:pPr>
    </w:p>
    <w:sectPr w:rsidR="005F478A" w:rsidRPr="005F478A" w:rsidSect="00E432B4">
      <w:type w:val="continuous"/>
      <w:pgSz w:w="11906" w:h="16838"/>
      <w:pgMar w:top="1440" w:right="1080" w:bottom="1440" w:left="1080" w:header="709" w:footer="709" w:gutter="0"/>
      <w:cols w:space="23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C67A9" w14:textId="77777777" w:rsidR="0083266F" w:rsidRDefault="0083266F" w:rsidP="00D42CBF">
      <w:r>
        <w:separator/>
      </w:r>
    </w:p>
  </w:endnote>
  <w:endnote w:type="continuationSeparator" w:id="0">
    <w:p w14:paraId="6E86C006" w14:textId="77777777" w:rsidR="0083266F" w:rsidRDefault="0083266F" w:rsidP="00D4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CC9CA" w14:textId="77777777" w:rsidR="0083266F" w:rsidRDefault="0083266F" w:rsidP="00D42CBF">
      <w:r>
        <w:separator/>
      </w:r>
    </w:p>
  </w:footnote>
  <w:footnote w:type="continuationSeparator" w:id="0">
    <w:p w14:paraId="3B13E576" w14:textId="77777777" w:rsidR="0083266F" w:rsidRDefault="0083266F" w:rsidP="00D42C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E2E4D"/>
    <w:multiLevelType w:val="multilevel"/>
    <w:tmpl w:val="129C5206"/>
    <w:lvl w:ilvl="0">
      <w:start w:val="1"/>
      <w:numFmt w:val="upperRoman"/>
      <w:pStyle w:val="IEEEHeading1"/>
      <w:lvlText w:val="%1."/>
      <w:lvlJc w:val="left"/>
      <w:pPr>
        <w:tabs>
          <w:tab w:val="num" w:pos="288"/>
        </w:tabs>
        <w:ind w:left="288" w:hanging="288"/>
      </w:pPr>
      <w:rPr>
        <w:rFonts w:ascii="Times New Roman" w:eastAsia="Arial Unicode MS" w:hAnsi="Times New Roman" w:cs="Times New Roman" w:hint="default"/>
        <w:b w:val="0"/>
        <w:bCs w:val="0"/>
        <w:i w:val="0"/>
        <w:iCs w:val="0"/>
        <w:caps/>
        <w:strike w:val="0"/>
        <w:dstrike w:val="0"/>
        <w:outline w:val="0"/>
        <w:shadow w:val="0"/>
        <w:emboss w:val="0"/>
        <w:imprint w:val="0"/>
        <w:vanish w:val="0"/>
        <w:color w:val="000000"/>
        <w:spacing w:val="0"/>
        <w:kern w:val="0"/>
        <w:position w:val="0"/>
        <w:sz w:val="20"/>
        <w:szCs w:val="20"/>
        <w:u w:val="none"/>
        <w:vertAlign w:val="baseline"/>
        <w:em w:val="no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31346C6"/>
    <w:multiLevelType w:val="hybridMultilevel"/>
    <w:tmpl w:val="469EA870"/>
    <w:lvl w:ilvl="0" w:tplc="DC1490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855861"/>
    <w:multiLevelType w:val="multilevel"/>
    <w:tmpl w:val="6380B6B8"/>
    <w:lvl w:ilvl="0">
      <w:start w:val="1"/>
      <w:numFmt w:val="decimal"/>
      <w:pStyle w:val="IEEEReferenceItem"/>
      <w:lvlText w:val="[%1]"/>
      <w:lvlJc w:val="left"/>
      <w:pPr>
        <w:tabs>
          <w:tab w:val="num" w:pos="432"/>
        </w:tabs>
        <w:ind w:left="432" w:hanging="432"/>
      </w:pPr>
      <w:rPr>
        <w:rFonts w:hint="default"/>
      </w:rPr>
    </w:lvl>
    <w:lvl w:ilvl="1">
      <w:start w:val="1"/>
      <w:numFmt w:val="decimal"/>
      <w:lvlText w:val="%1.%2)"/>
      <w:lvlJc w:val="left"/>
      <w:pPr>
        <w:tabs>
          <w:tab w:val="num" w:pos="936"/>
        </w:tabs>
        <w:ind w:left="936" w:hanging="72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decimal"/>
      <w:lvlText w:val="%1.%2)%3.%4."/>
      <w:lvlJc w:val="left"/>
      <w:pPr>
        <w:tabs>
          <w:tab w:val="num" w:pos="1296"/>
        </w:tabs>
        <w:ind w:left="1296" w:hanging="1080"/>
      </w:pPr>
      <w:rPr>
        <w:rFonts w:hint="default"/>
      </w:rPr>
    </w:lvl>
    <w:lvl w:ilvl="4">
      <w:start w:val="1"/>
      <w:numFmt w:val="decimal"/>
      <w:lvlText w:val="%1.%2)%3.%4.%5."/>
      <w:lvlJc w:val="left"/>
      <w:pPr>
        <w:tabs>
          <w:tab w:val="num" w:pos="1296"/>
        </w:tabs>
        <w:ind w:left="1296" w:hanging="1080"/>
      </w:pPr>
      <w:rPr>
        <w:rFonts w:hint="default"/>
      </w:rPr>
    </w:lvl>
    <w:lvl w:ilvl="5">
      <w:start w:val="1"/>
      <w:numFmt w:val="decimal"/>
      <w:lvlText w:val="%1.%2)%3.%4.%5.%6."/>
      <w:lvlJc w:val="left"/>
      <w:pPr>
        <w:tabs>
          <w:tab w:val="num" w:pos="1656"/>
        </w:tabs>
        <w:ind w:left="1656" w:hanging="1440"/>
      </w:pPr>
      <w:rPr>
        <w:rFonts w:hint="default"/>
      </w:rPr>
    </w:lvl>
    <w:lvl w:ilvl="6">
      <w:start w:val="1"/>
      <w:numFmt w:val="decimal"/>
      <w:lvlText w:val="%1.%2)%3.%4.%5.%6.%7."/>
      <w:lvlJc w:val="left"/>
      <w:pPr>
        <w:tabs>
          <w:tab w:val="num" w:pos="1656"/>
        </w:tabs>
        <w:ind w:left="1656" w:hanging="1440"/>
      </w:pPr>
      <w:rPr>
        <w:rFonts w:hint="default"/>
      </w:rPr>
    </w:lvl>
    <w:lvl w:ilvl="7">
      <w:start w:val="1"/>
      <w:numFmt w:val="decimal"/>
      <w:lvlText w:val="%1.%2)%3.%4.%5.%6.%7.%8."/>
      <w:lvlJc w:val="left"/>
      <w:pPr>
        <w:tabs>
          <w:tab w:val="num" w:pos="2016"/>
        </w:tabs>
        <w:ind w:left="2016" w:hanging="1800"/>
      </w:pPr>
      <w:rPr>
        <w:rFonts w:hint="default"/>
      </w:rPr>
    </w:lvl>
    <w:lvl w:ilvl="8">
      <w:start w:val="1"/>
      <w:numFmt w:val="decimal"/>
      <w:lvlText w:val="%1.%2)%3.%4.%5.%6.%7.%8.%9."/>
      <w:lvlJc w:val="left"/>
      <w:pPr>
        <w:tabs>
          <w:tab w:val="num" w:pos="2016"/>
        </w:tabs>
        <w:ind w:left="2016" w:hanging="1800"/>
      </w:pPr>
      <w:rPr>
        <w:rFonts w:hint="default"/>
      </w:rPr>
    </w:lvl>
  </w:abstractNum>
  <w:abstractNum w:abstractNumId="3" w15:restartNumberingAfterBreak="0">
    <w:nsid w:val="328273D7"/>
    <w:multiLevelType w:val="multilevel"/>
    <w:tmpl w:val="9C8E938C"/>
    <w:numStyleLink w:val="IEEEBullet1"/>
  </w:abstractNum>
  <w:abstractNum w:abstractNumId="4" w15:restartNumberingAfterBreak="0">
    <w:nsid w:val="4A6A0670"/>
    <w:multiLevelType w:val="multilevel"/>
    <w:tmpl w:val="9C8E938C"/>
    <w:styleLink w:val="IEEEBullet1"/>
    <w:lvl w:ilvl="0">
      <w:start w:val="1"/>
      <w:numFmt w:val="bullet"/>
      <w:lvlText w:val=""/>
      <w:lvlJc w:val="left"/>
      <w:pPr>
        <w:tabs>
          <w:tab w:val="num" w:pos="504"/>
        </w:tabs>
        <w:ind w:left="504" w:hanging="216"/>
      </w:pPr>
      <w:rPr>
        <w:rFonts w:ascii="Symbol" w:hAnsi="Symbol" w:cs="Times New Roman" w:hint="default"/>
        <w:sz w:val="16"/>
        <w:szCs w:val="16"/>
      </w:rPr>
    </w:lvl>
    <w:lvl w:ilvl="1">
      <w:start w:val="1"/>
      <w:numFmt w:val="bullet"/>
      <w:lvlText w:val=""/>
      <w:lvlJc w:val="left"/>
      <w:pPr>
        <w:tabs>
          <w:tab w:val="num" w:pos="288"/>
        </w:tabs>
        <w:ind w:left="288" w:hanging="288"/>
      </w:pPr>
      <w:rPr>
        <w:rFonts w:ascii="Symbol" w:eastAsia="SimSun" w:hAnsi="Symbol" w:hint="default"/>
        <w:sz w:val="16"/>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50232215"/>
    <w:multiLevelType w:val="multilevel"/>
    <w:tmpl w:val="3D5EA5BC"/>
    <w:lvl w:ilvl="0">
      <w:start w:val="1"/>
      <w:numFmt w:val="upperLetter"/>
      <w:pStyle w:val="IEEEHeading2"/>
      <w:lvlText w:val="%1."/>
      <w:lvlJc w:val="left"/>
      <w:pPr>
        <w:tabs>
          <w:tab w:val="num" w:pos="288"/>
        </w:tabs>
        <w:ind w:left="288" w:hanging="288"/>
      </w:pPr>
      <w:rPr>
        <w:rFonts w:ascii="Times New Roman" w:eastAsia="Arial Unicode MS" w:hAnsi="Times New Roman" w:cs="Times New Roman" w:hint="default"/>
        <w:b w:val="0"/>
        <w:bCs/>
        <w:i/>
        <w:iCs w:val="0"/>
        <w:caps/>
        <w:strike w:val="0"/>
        <w:dstrike w:val="0"/>
        <w:outline w:val="0"/>
        <w:shadow w:val="0"/>
        <w:emboss w:val="0"/>
        <w:imprint w:val="0"/>
        <w:vanish w:val="0"/>
        <w:color w:val="000000"/>
        <w:spacing w:val="0"/>
        <w:kern w:val="0"/>
        <w:position w:val="0"/>
        <w:sz w:val="20"/>
        <w:szCs w:val="24"/>
        <w:u w:val="none"/>
        <w:vertAlign w:val="baseline"/>
        <w:em w:val="no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6A7F4B21"/>
    <w:multiLevelType w:val="multilevel"/>
    <w:tmpl w:val="9C62DC70"/>
    <w:lvl w:ilvl="0">
      <w:start w:val="1"/>
      <w:numFmt w:val="decimal"/>
      <w:pStyle w:val="IEEEHeading3"/>
      <w:suff w:val="nothing"/>
      <w:lvlText w:val="%1)  "/>
      <w:lvlJc w:val="left"/>
      <w:pPr>
        <w:ind w:left="0" w:firstLine="0"/>
      </w:pPr>
      <w:rPr>
        <w:rFonts w:hint="default"/>
      </w:rPr>
    </w:lvl>
    <w:lvl w:ilvl="1">
      <w:start w:val="1"/>
      <w:numFmt w:val="decimal"/>
      <w:lvlText w:val="%1.%2)"/>
      <w:lvlJc w:val="left"/>
      <w:pPr>
        <w:tabs>
          <w:tab w:val="num" w:pos="936"/>
        </w:tabs>
        <w:ind w:left="936" w:hanging="720"/>
      </w:pPr>
      <w:rPr>
        <w:rFonts w:hint="default"/>
      </w:rPr>
    </w:lvl>
    <w:lvl w:ilvl="2">
      <w:start w:val="1"/>
      <w:numFmt w:val="decimal"/>
      <w:lvlText w:val="%1.%2)%3."/>
      <w:lvlJc w:val="left"/>
      <w:pPr>
        <w:tabs>
          <w:tab w:val="num" w:pos="936"/>
        </w:tabs>
        <w:ind w:left="936" w:hanging="720"/>
      </w:pPr>
      <w:rPr>
        <w:rFonts w:hint="default"/>
      </w:rPr>
    </w:lvl>
    <w:lvl w:ilvl="3">
      <w:start w:val="1"/>
      <w:numFmt w:val="decimal"/>
      <w:lvlText w:val="%1.%2)%3.%4."/>
      <w:lvlJc w:val="left"/>
      <w:pPr>
        <w:tabs>
          <w:tab w:val="num" w:pos="1296"/>
        </w:tabs>
        <w:ind w:left="1296" w:hanging="1080"/>
      </w:pPr>
      <w:rPr>
        <w:rFonts w:hint="default"/>
      </w:rPr>
    </w:lvl>
    <w:lvl w:ilvl="4">
      <w:start w:val="1"/>
      <w:numFmt w:val="decimal"/>
      <w:lvlText w:val="%1.%2)%3.%4.%5."/>
      <w:lvlJc w:val="left"/>
      <w:pPr>
        <w:tabs>
          <w:tab w:val="num" w:pos="1296"/>
        </w:tabs>
        <w:ind w:left="1296" w:hanging="1080"/>
      </w:pPr>
      <w:rPr>
        <w:rFonts w:hint="default"/>
      </w:rPr>
    </w:lvl>
    <w:lvl w:ilvl="5">
      <w:start w:val="1"/>
      <w:numFmt w:val="decimal"/>
      <w:lvlText w:val="%1.%2)%3.%4.%5.%6."/>
      <w:lvlJc w:val="left"/>
      <w:pPr>
        <w:tabs>
          <w:tab w:val="num" w:pos="1656"/>
        </w:tabs>
        <w:ind w:left="1656" w:hanging="1440"/>
      </w:pPr>
      <w:rPr>
        <w:rFonts w:hint="default"/>
      </w:rPr>
    </w:lvl>
    <w:lvl w:ilvl="6">
      <w:start w:val="1"/>
      <w:numFmt w:val="decimal"/>
      <w:lvlText w:val="%1.%2)%3.%4.%5.%6.%7."/>
      <w:lvlJc w:val="left"/>
      <w:pPr>
        <w:tabs>
          <w:tab w:val="num" w:pos="1656"/>
        </w:tabs>
        <w:ind w:left="1656" w:hanging="1440"/>
      </w:pPr>
      <w:rPr>
        <w:rFonts w:hint="default"/>
      </w:rPr>
    </w:lvl>
    <w:lvl w:ilvl="7">
      <w:start w:val="1"/>
      <w:numFmt w:val="decimal"/>
      <w:lvlText w:val="%1.%2)%3.%4.%5.%6.%7.%8."/>
      <w:lvlJc w:val="left"/>
      <w:pPr>
        <w:tabs>
          <w:tab w:val="num" w:pos="2016"/>
        </w:tabs>
        <w:ind w:left="2016" w:hanging="1800"/>
      </w:pPr>
      <w:rPr>
        <w:rFonts w:hint="default"/>
      </w:rPr>
    </w:lvl>
    <w:lvl w:ilvl="8">
      <w:start w:val="1"/>
      <w:numFmt w:val="decimal"/>
      <w:lvlText w:val="%1.%2)%3.%4.%5.%6.%7.%8.%9."/>
      <w:lvlJc w:val="left"/>
      <w:pPr>
        <w:tabs>
          <w:tab w:val="num" w:pos="2016"/>
        </w:tabs>
        <w:ind w:left="2016" w:hanging="1800"/>
      </w:pPr>
      <w:rPr>
        <w:rFonts w:hint="default"/>
      </w:rPr>
    </w:lvl>
  </w:abstractNum>
  <w:num w:numId="1">
    <w:abstractNumId w:val="5"/>
  </w:num>
  <w:num w:numId="2">
    <w:abstractNumId w:val="6"/>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3"/>
  </w:num>
  <w:num w:numId="7">
    <w:abstractNumId w:val="0"/>
  </w:num>
  <w:num w:numId="8">
    <w:abstractNumId w:val="2"/>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AU" w:vendorID="64" w:dllVersion="6" w:nlCheck="1" w:checkStyle="1"/>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426FBB"/>
    <w:rsid w:val="000002E1"/>
    <w:rsid w:val="00005EE0"/>
    <w:rsid w:val="0001019D"/>
    <w:rsid w:val="00017719"/>
    <w:rsid w:val="0002241A"/>
    <w:rsid w:val="00027F1D"/>
    <w:rsid w:val="0003296C"/>
    <w:rsid w:val="00054421"/>
    <w:rsid w:val="000561F5"/>
    <w:rsid w:val="00062E46"/>
    <w:rsid w:val="00064EF1"/>
    <w:rsid w:val="00074AC8"/>
    <w:rsid w:val="00081408"/>
    <w:rsid w:val="00081EBE"/>
    <w:rsid w:val="00086EDC"/>
    <w:rsid w:val="000B36A3"/>
    <w:rsid w:val="000C013C"/>
    <w:rsid w:val="000C13FF"/>
    <w:rsid w:val="000E3F84"/>
    <w:rsid w:val="001056DF"/>
    <w:rsid w:val="00110B35"/>
    <w:rsid w:val="00114025"/>
    <w:rsid w:val="001160D2"/>
    <w:rsid w:val="001348A5"/>
    <w:rsid w:val="00151B8E"/>
    <w:rsid w:val="00161FF1"/>
    <w:rsid w:val="00165FC2"/>
    <w:rsid w:val="001928FB"/>
    <w:rsid w:val="00192BC7"/>
    <w:rsid w:val="001A50EA"/>
    <w:rsid w:val="001A6119"/>
    <w:rsid w:val="001D220E"/>
    <w:rsid w:val="001F16CD"/>
    <w:rsid w:val="001F2CEE"/>
    <w:rsid w:val="001F47D2"/>
    <w:rsid w:val="002156F4"/>
    <w:rsid w:val="0022285A"/>
    <w:rsid w:val="00224C61"/>
    <w:rsid w:val="002403FD"/>
    <w:rsid w:val="00242877"/>
    <w:rsid w:val="00261D1A"/>
    <w:rsid w:val="0027227B"/>
    <w:rsid w:val="00273AC7"/>
    <w:rsid w:val="00273D2C"/>
    <w:rsid w:val="00285ECD"/>
    <w:rsid w:val="00290E1B"/>
    <w:rsid w:val="00291B17"/>
    <w:rsid w:val="002A0487"/>
    <w:rsid w:val="002A6742"/>
    <w:rsid w:val="002C1A7F"/>
    <w:rsid w:val="002C4239"/>
    <w:rsid w:val="002C559D"/>
    <w:rsid w:val="002D2D42"/>
    <w:rsid w:val="002F72D0"/>
    <w:rsid w:val="003003AB"/>
    <w:rsid w:val="00311C49"/>
    <w:rsid w:val="003121E9"/>
    <w:rsid w:val="00313574"/>
    <w:rsid w:val="0032119E"/>
    <w:rsid w:val="00321304"/>
    <w:rsid w:val="00324258"/>
    <w:rsid w:val="00331F84"/>
    <w:rsid w:val="0036210A"/>
    <w:rsid w:val="003632D9"/>
    <w:rsid w:val="003878C5"/>
    <w:rsid w:val="00390CC1"/>
    <w:rsid w:val="003950A4"/>
    <w:rsid w:val="003E3577"/>
    <w:rsid w:val="003F3A61"/>
    <w:rsid w:val="004079A3"/>
    <w:rsid w:val="00410A5D"/>
    <w:rsid w:val="00414909"/>
    <w:rsid w:val="00425A6A"/>
    <w:rsid w:val="00426FBB"/>
    <w:rsid w:val="00433C1D"/>
    <w:rsid w:val="00442E2A"/>
    <w:rsid w:val="0047429A"/>
    <w:rsid w:val="0048374C"/>
    <w:rsid w:val="0048771D"/>
    <w:rsid w:val="004A26BD"/>
    <w:rsid w:val="004A6605"/>
    <w:rsid w:val="004C45FA"/>
    <w:rsid w:val="004C484C"/>
    <w:rsid w:val="004D5850"/>
    <w:rsid w:val="004D7957"/>
    <w:rsid w:val="004E1BD8"/>
    <w:rsid w:val="004E452A"/>
    <w:rsid w:val="004E78E3"/>
    <w:rsid w:val="005004BF"/>
    <w:rsid w:val="00502E89"/>
    <w:rsid w:val="00510E95"/>
    <w:rsid w:val="00527D56"/>
    <w:rsid w:val="0053221F"/>
    <w:rsid w:val="00536FAE"/>
    <w:rsid w:val="00542C85"/>
    <w:rsid w:val="005519F8"/>
    <w:rsid w:val="00553510"/>
    <w:rsid w:val="00554186"/>
    <w:rsid w:val="0057549F"/>
    <w:rsid w:val="00585769"/>
    <w:rsid w:val="00591130"/>
    <w:rsid w:val="005A3F28"/>
    <w:rsid w:val="005A40BE"/>
    <w:rsid w:val="005B13E2"/>
    <w:rsid w:val="005B47D7"/>
    <w:rsid w:val="005B6588"/>
    <w:rsid w:val="005C1526"/>
    <w:rsid w:val="005C5526"/>
    <w:rsid w:val="005C62C6"/>
    <w:rsid w:val="005D7B9E"/>
    <w:rsid w:val="005F0834"/>
    <w:rsid w:val="005F478A"/>
    <w:rsid w:val="005F6DC3"/>
    <w:rsid w:val="00601A8E"/>
    <w:rsid w:val="0062033E"/>
    <w:rsid w:val="00624482"/>
    <w:rsid w:val="0064799C"/>
    <w:rsid w:val="00654156"/>
    <w:rsid w:val="00675D39"/>
    <w:rsid w:val="00681D66"/>
    <w:rsid w:val="006B47CA"/>
    <w:rsid w:val="006C637A"/>
    <w:rsid w:val="006C7AAA"/>
    <w:rsid w:val="006D1C2A"/>
    <w:rsid w:val="006D264F"/>
    <w:rsid w:val="006E2A8D"/>
    <w:rsid w:val="006E7574"/>
    <w:rsid w:val="006F0E0A"/>
    <w:rsid w:val="006F516D"/>
    <w:rsid w:val="006F78F4"/>
    <w:rsid w:val="00703430"/>
    <w:rsid w:val="007069BE"/>
    <w:rsid w:val="00715027"/>
    <w:rsid w:val="0072635F"/>
    <w:rsid w:val="00745C86"/>
    <w:rsid w:val="00751644"/>
    <w:rsid w:val="00764603"/>
    <w:rsid w:val="0076505A"/>
    <w:rsid w:val="0076604D"/>
    <w:rsid w:val="00790909"/>
    <w:rsid w:val="007B5A07"/>
    <w:rsid w:val="007D3E71"/>
    <w:rsid w:val="007E5D6A"/>
    <w:rsid w:val="007E645D"/>
    <w:rsid w:val="007F75CA"/>
    <w:rsid w:val="00821E08"/>
    <w:rsid w:val="0083266F"/>
    <w:rsid w:val="00834EFD"/>
    <w:rsid w:val="00844B24"/>
    <w:rsid w:val="0084515F"/>
    <w:rsid w:val="0085092D"/>
    <w:rsid w:val="00861B75"/>
    <w:rsid w:val="00867CA7"/>
    <w:rsid w:val="00876E36"/>
    <w:rsid w:val="00877D4C"/>
    <w:rsid w:val="0089763B"/>
    <w:rsid w:val="008B6AE3"/>
    <w:rsid w:val="008C5E24"/>
    <w:rsid w:val="008D1045"/>
    <w:rsid w:val="008D17DF"/>
    <w:rsid w:val="008E5996"/>
    <w:rsid w:val="00901AE1"/>
    <w:rsid w:val="00906201"/>
    <w:rsid w:val="009205B4"/>
    <w:rsid w:val="00945CDD"/>
    <w:rsid w:val="00955B59"/>
    <w:rsid w:val="00992262"/>
    <w:rsid w:val="009926BC"/>
    <w:rsid w:val="009956AA"/>
    <w:rsid w:val="009A3C01"/>
    <w:rsid w:val="009A4319"/>
    <w:rsid w:val="009A6C3F"/>
    <w:rsid w:val="009A76DD"/>
    <w:rsid w:val="009B6DF3"/>
    <w:rsid w:val="009B73F2"/>
    <w:rsid w:val="009C12BD"/>
    <w:rsid w:val="009C50FE"/>
    <w:rsid w:val="009D23FA"/>
    <w:rsid w:val="009D6C4C"/>
    <w:rsid w:val="00A03E75"/>
    <w:rsid w:val="00A45FCE"/>
    <w:rsid w:val="00A65E57"/>
    <w:rsid w:val="00A75671"/>
    <w:rsid w:val="00A773CC"/>
    <w:rsid w:val="00A9318B"/>
    <w:rsid w:val="00A94AC1"/>
    <w:rsid w:val="00AB18B7"/>
    <w:rsid w:val="00AC1A94"/>
    <w:rsid w:val="00AD335D"/>
    <w:rsid w:val="00AF792B"/>
    <w:rsid w:val="00B122F2"/>
    <w:rsid w:val="00B55D5E"/>
    <w:rsid w:val="00B62A0B"/>
    <w:rsid w:val="00B94516"/>
    <w:rsid w:val="00BB2855"/>
    <w:rsid w:val="00BB6C0C"/>
    <w:rsid w:val="00BD19C1"/>
    <w:rsid w:val="00BD25B8"/>
    <w:rsid w:val="00BE50E2"/>
    <w:rsid w:val="00C012E1"/>
    <w:rsid w:val="00C06BB4"/>
    <w:rsid w:val="00C10D20"/>
    <w:rsid w:val="00C12E0C"/>
    <w:rsid w:val="00C21916"/>
    <w:rsid w:val="00C457CA"/>
    <w:rsid w:val="00C5218B"/>
    <w:rsid w:val="00C551DE"/>
    <w:rsid w:val="00C57FB7"/>
    <w:rsid w:val="00C65F3F"/>
    <w:rsid w:val="00C72414"/>
    <w:rsid w:val="00C828BB"/>
    <w:rsid w:val="00C8667B"/>
    <w:rsid w:val="00C900F1"/>
    <w:rsid w:val="00CA08D4"/>
    <w:rsid w:val="00CA4CE3"/>
    <w:rsid w:val="00CD1F26"/>
    <w:rsid w:val="00CD40EB"/>
    <w:rsid w:val="00CD4F3F"/>
    <w:rsid w:val="00CF3EF3"/>
    <w:rsid w:val="00D311F8"/>
    <w:rsid w:val="00D34C2E"/>
    <w:rsid w:val="00D36B52"/>
    <w:rsid w:val="00D377C8"/>
    <w:rsid w:val="00D41274"/>
    <w:rsid w:val="00D42CBF"/>
    <w:rsid w:val="00D43BF3"/>
    <w:rsid w:val="00D767BB"/>
    <w:rsid w:val="00D939B0"/>
    <w:rsid w:val="00DA432F"/>
    <w:rsid w:val="00DB16E0"/>
    <w:rsid w:val="00DB2DF9"/>
    <w:rsid w:val="00DB7E63"/>
    <w:rsid w:val="00DC2055"/>
    <w:rsid w:val="00DD1C3E"/>
    <w:rsid w:val="00DD4B33"/>
    <w:rsid w:val="00DD5766"/>
    <w:rsid w:val="00DD71E8"/>
    <w:rsid w:val="00DD7F83"/>
    <w:rsid w:val="00DE0ADA"/>
    <w:rsid w:val="00E05C54"/>
    <w:rsid w:val="00E0641E"/>
    <w:rsid w:val="00E06664"/>
    <w:rsid w:val="00E14F02"/>
    <w:rsid w:val="00E27232"/>
    <w:rsid w:val="00E304BC"/>
    <w:rsid w:val="00E32853"/>
    <w:rsid w:val="00E401F8"/>
    <w:rsid w:val="00E432B4"/>
    <w:rsid w:val="00E46425"/>
    <w:rsid w:val="00E47D0E"/>
    <w:rsid w:val="00E65018"/>
    <w:rsid w:val="00E748E3"/>
    <w:rsid w:val="00E94339"/>
    <w:rsid w:val="00E97563"/>
    <w:rsid w:val="00EB0B63"/>
    <w:rsid w:val="00EC265C"/>
    <w:rsid w:val="00ED1A27"/>
    <w:rsid w:val="00ED61CB"/>
    <w:rsid w:val="00EF3D8B"/>
    <w:rsid w:val="00F06A72"/>
    <w:rsid w:val="00F070E9"/>
    <w:rsid w:val="00F136F0"/>
    <w:rsid w:val="00F20BBB"/>
    <w:rsid w:val="00F359CB"/>
    <w:rsid w:val="00F43BD8"/>
    <w:rsid w:val="00F562F3"/>
    <w:rsid w:val="00F57956"/>
    <w:rsid w:val="00F74B89"/>
    <w:rsid w:val="00F75133"/>
    <w:rsid w:val="00FA0BF4"/>
    <w:rsid w:val="00FA3899"/>
    <w:rsid w:val="00FA4909"/>
    <w:rsid w:val="00FA6751"/>
    <w:rsid w:val="00FB1048"/>
    <w:rsid w:val="00FB62C4"/>
    <w:rsid w:val="00FB7701"/>
    <w:rsid w:val="00FD18C7"/>
    <w:rsid w:val="00FD1AC5"/>
    <w:rsid w:val="00FD5CF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41E891"/>
  <w15:docId w15:val="{CF8DB5FB-BF3B-49DE-87EC-1184D8324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5CDD"/>
    <w:rPr>
      <w:sz w:val="24"/>
      <w:szCs w:val="24"/>
      <w:lang w:eastAsia="zh-CN"/>
    </w:rPr>
  </w:style>
  <w:style w:type="paragraph" w:styleId="Heading1">
    <w:name w:val="heading 1"/>
    <w:basedOn w:val="Normal"/>
    <w:next w:val="Normal"/>
    <w:qFormat/>
    <w:rsid w:val="00081EBE"/>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27227B"/>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F06A72"/>
    <w:pPr>
      <w:keepNext/>
      <w:numPr>
        <w:ilvl w:val="2"/>
        <w:numId w:val="8"/>
      </w:numPr>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EEEAuthorName">
    <w:name w:val="IEEE Author Name"/>
    <w:basedOn w:val="Normal"/>
    <w:next w:val="Normal"/>
    <w:rsid w:val="00081EBE"/>
    <w:pPr>
      <w:adjustRightInd w:val="0"/>
      <w:snapToGrid w:val="0"/>
      <w:spacing w:before="120" w:after="120"/>
      <w:jc w:val="center"/>
    </w:pPr>
    <w:rPr>
      <w:rFonts w:eastAsia="Times New Roman"/>
      <w:sz w:val="22"/>
      <w:lang w:val="en-GB" w:eastAsia="en-GB"/>
    </w:rPr>
  </w:style>
  <w:style w:type="paragraph" w:customStyle="1" w:styleId="IEEEAuthorAffiliation">
    <w:name w:val="IEEE Author Affiliation"/>
    <w:basedOn w:val="Normal"/>
    <w:next w:val="Normal"/>
    <w:rsid w:val="00081EBE"/>
    <w:pPr>
      <w:spacing w:after="60"/>
      <w:jc w:val="center"/>
    </w:pPr>
    <w:rPr>
      <w:rFonts w:eastAsia="Times New Roman"/>
      <w:i/>
      <w:sz w:val="20"/>
      <w:lang w:val="en-GB" w:eastAsia="en-GB"/>
    </w:rPr>
  </w:style>
  <w:style w:type="paragraph" w:customStyle="1" w:styleId="IEEEHeading2">
    <w:name w:val="IEEE Heading 2"/>
    <w:basedOn w:val="Normal"/>
    <w:next w:val="IEEEParagraph"/>
    <w:rsid w:val="00273D2C"/>
    <w:pPr>
      <w:numPr>
        <w:numId w:val="3"/>
      </w:numPr>
      <w:adjustRightInd w:val="0"/>
      <w:snapToGrid w:val="0"/>
      <w:spacing w:before="150" w:after="60"/>
      <w:ind w:left="289" w:hanging="289"/>
    </w:pPr>
    <w:rPr>
      <w:i/>
      <w:sz w:val="20"/>
    </w:rPr>
  </w:style>
  <w:style w:type="paragraph" w:customStyle="1" w:styleId="IEEEAuthorEmail">
    <w:name w:val="IEEE Author Email"/>
    <w:next w:val="IEEEAuthorAffiliation"/>
    <w:rsid w:val="00081EBE"/>
    <w:pPr>
      <w:spacing w:after="60"/>
      <w:jc w:val="center"/>
    </w:pPr>
    <w:rPr>
      <w:rFonts w:ascii="Courier" w:eastAsia="Times New Roman" w:hAnsi="Courier"/>
      <w:sz w:val="18"/>
      <w:szCs w:val="24"/>
      <w:lang w:val="en-GB" w:eastAsia="en-GB"/>
    </w:rPr>
  </w:style>
  <w:style w:type="paragraph" w:customStyle="1" w:styleId="IEEEAbstractHeading">
    <w:name w:val="IEEE Abstract Heading"/>
    <w:basedOn w:val="IEEEAbtract"/>
    <w:next w:val="IEEEAbtract"/>
    <w:link w:val="IEEEAbstractHeadingChar"/>
    <w:rsid w:val="00D41274"/>
    <w:rPr>
      <w:i/>
    </w:rPr>
  </w:style>
  <w:style w:type="character" w:customStyle="1" w:styleId="IEEEAbstractHeadingChar">
    <w:name w:val="IEEE Abstract Heading Char"/>
    <w:basedOn w:val="DefaultParagraphFont"/>
    <w:link w:val="IEEEAbstractHeading"/>
    <w:rsid w:val="00D41274"/>
    <w:rPr>
      <w:rFonts w:eastAsia="SimSun"/>
      <w:b/>
      <w:i/>
      <w:sz w:val="18"/>
      <w:szCs w:val="24"/>
      <w:lang w:val="en-GB" w:eastAsia="en-GB" w:bidi="ar-SA"/>
    </w:rPr>
  </w:style>
  <w:style w:type="paragraph" w:customStyle="1" w:styleId="IEEEAbtract">
    <w:name w:val="IEEE Abtract"/>
    <w:basedOn w:val="Normal"/>
    <w:next w:val="Normal"/>
    <w:link w:val="IEEEAbtractChar"/>
    <w:rsid w:val="00D41274"/>
    <w:pPr>
      <w:adjustRightInd w:val="0"/>
      <w:snapToGrid w:val="0"/>
      <w:jc w:val="both"/>
    </w:pPr>
    <w:rPr>
      <w:b/>
      <w:sz w:val="18"/>
      <w:lang w:val="en-GB" w:eastAsia="en-GB"/>
    </w:rPr>
  </w:style>
  <w:style w:type="character" w:customStyle="1" w:styleId="IEEEAbtractChar">
    <w:name w:val="IEEE Abtract Char"/>
    <w:basedOn w:val="DefaultParagraphFont"/>
    <w:link w:val="IEEEAbtract"/>
    <w:rsid w:val="00D41274"/>
    <w:rPr>
      <w:rFonts w:eastAsia="SimSun"/>
      <w:b/>
      <w:sz w:val="18"/>
      <w:szCs w:val="24"/>
      <w:lang w:val="en-GB" w:eastAsia="en-GB" w:bidi="ar-SA"/>
    </w:rPr>
  </w:style>
  <w:style w:type="paragraph" w:customStyle="1" w:styleId="IEEEParagraph">
    <w:name w:val="IEEE Paragraph"/>
    <w:basedOn w:val="Normal"/>
    <w:link w:val="IEEEParagraphChar"/>
    <w:rsid w:val="004A6605"/>
    <w:pPr>
      <w:adjustRightInd w:val="0"/>
      <w:snapToGrid w:val="0"/>
      <w:ind w:firstLine="216"/>
      <w:jc w:val="both"/>
    </w:pPr>
    <w:rPr>
      <w:sz w:val="20"/>
    </w:rPr>
  </w:style>
  <w:style w:type="paragraph" w:customStyle="1" w:styleId="IEEEHeading1">
    <w:name w:val="IEEE Heading 1"/>
    <w:basedOn w:val="Normal"/>
    <w:next w:val="IEEEParagraph"/>
    <w:rsid w:val="00273D2C"/>
    <w:pPr>
      <w:numPr>
        <w:numId w:val="7"/>
      </w:numPr>
      <w:adjustRightInd w:val="0"/>
      <w:snapToGrid w:val="0"/>
      <w:spacing w:before="180" w:after="60"/>
      <w:ind w:left="289" w:hanging="289"/>
      <w:jc w:val="center"/>
    </w:pPr>
    <w:rPr>
      <w:smallCaps/>
      <w:sz w:val="20"/>
    </w:rPr>
  </w:style>
  <w:style w:type="table" w:styleId="TableGrid">
    <w:name w:val="Table Grid"/>
    <w:basedOn w:val="TableNormal"/>
    <w:rsid w:val="00A03E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EEETableCell">
    <w:name w:val="IEEE Table Cell"/>
    <w:basedOn w:val="IEEEParagraph"/>
    <w:rsid w:val="00331F84"/>
    <w:pPr>
      <w:ind w:firstLine="0"/>
      <w:jc w:val="left"/>
    </w:pPr>
    <w:rPr>
      <w:sz w:val="18"/>
    </w:rPr>
  </w:style>
  <w:style w:type="paragraph" w:customStyle="1" w:styleId="IEEETitle">
    <w:name w:val="IEEE Title"/>
    <w:basedOn w:val="Normal"/>
    <w:next w:val="IEEEAuthorName"/>
    <w:rsid w:val="00E32853"/>
    <w:pPr>
      <w:adjustRightInd w:val="0"/>
      <w:snapToGrid w:val="0"/>
      <w:jc w:val="center"/>
    </w:pPr>
    <w:rPr>
      <w:sz w:val="48"/>
    </w:rPr>
  </w:style>
  <w:style w:type="paragraph" w:customStyle="1" w:styleId="IEEEHeading3">
    <w:name w:val="IEEE Heading 3"/>
    <w:basedOn w:val="Normal"/>
    <w:next w:val="IEEEParagraph"/>
    <w:link w:val="IEEEHeading3Char"/>
    <w:rsid w:val="00321304"/>
    <w:pPr>
      <w:numPr>
        <w:numId w:val="2"/>
      </w:numPr>
      <w:adjustRightInd w:val="0"/>
      <w:snapToGrid w:val="0"/>
      <w:spacing w:before="120" w:after="60"/>
      <w:ind w:firstLine="216"/>
      <w:jc w:val="both"/>
    </w:pPr>
    <w:rPr>
      <w:i/>
      <w:sz w:val="20"/>
    </w:rPr>
  </w:style>
  <w:style w:type="paragraph" w:customStyle="1" w:styleId="IEEETableCaption">
    <w:name w:val="IEEE Table Caption"/>
    <w:basedOn w:val="Normal"/>
    <w:next w:val="IEEEParagraph"/>
    <w:rsid w:val="00A45FCE"/>
    <w:pPr>
      <w:spacing w:before="120" w:after="120"/>
      <w:jc w:val="center"/>
    </w:pPr>
    <w:rPr>
      <w:smallCaps/>
      <w:sz w:val="16"/>
    </w:rPr>
  </w:style>
  <w:style w:type="paragraph" w:styleId="Caption">
    <w:name w:val="caption"/>
    <w:basedOn w:val="Normal"/>
    <w:next w:val="Normal"/>
    <w:qFormat/>
    <w:rsid w:val="00A45FCE"/>
    <w:pPr>
      <w:spacing w:before="120" w:after="120"/>
    </w:pPr>
    <w:rPr>
      <w:b/>
      <w:bCs/>
      <w:sz w:val="20"/>
      <w:szCs w:val="20"/>
    </w:rPr>
  </w:style>
  <w:style w:type="character" w:customStyle="1" w:styleId="IEEEParagraphChar">
    <w:name w:val="IEEE Paragraph Char"/>
    <w:basedOn w:val="DefaultParagraphFont"/>
    <w:link w:val="IEEEParagraph"/>
    <w:rsid w:val="004A6605"/>
    <w:rPr>
      <w:rFonts w:eastAsia="SimSun"/>
      <w:sz w:val="24"/>
      <w:szCs w:val="24"/>
      <w:lang w:val="en-AU" w:eastAsia="zh-CN" w:bidi="ar-SA"/>
    </w:rPr>
  </w:style>
  <w:style w:type="numbering" w:customStyle="1" w:styleId="IEEEBullet1">
    <w:name w:val="IEEE Bullet 1"/>
    <w:basedOn w:val="NoList"/>
    <w:rsid w:val="00955B59"/>
    <w:pPr>
      <w:numPr>
        <w:numId w:val="5"/>
      </w:numPr>
    </w:pPr>
  </w:style>
  <w:style w:type="paragraph" w:customStyle="1" w:styleId="IEEEFigureCaptionSingle-Line">
    <w:name w:val="IEEE Figure Caption Single-Line"/>
    <w:basedOn w:val="IEEETableCaption"/>
    <w:next w:val="IEEEParagraph"/>
    <w:rsid w:val="00FA4909"/>
    <w:rPr>
      <w:smallCaps w:val="0"/>
    </w:rPr>
  </w:style>
  <w:style w:type="character" w:customStyle="1" w:styleId="IEEEHeading3Char">
    <w:name w:val="IEEE Heading 3 Char"/>
    <w:basedOn w:val="DefaultParagraphFont"/>
    <w:link w:val="IEEEHeading3"/>
    <w:rsid w:val="00321304"/>
    <w:rPr>
      <w:i/>
      <w:szCs w:val="24"/>
      <w:lang w:eastAsia="zh-CN"/>
    </w:rPr>
  </w:style>
  <w:style w:type="paragraph" w:customStyle="1" w:styleId="IEEEFigure">
    <w:name w:val="IEEE Figure"/>
    <w:basedOn w:val="Normal"/>
    <w:next w:val="IEEEFigureCaptionSingle-Line"/>
    <w:rsid w:val="00D36B52"/>
    <w:pPr>
      <w:jc w:val="center"/>
    </w:pPr>
  </w:style>
  <w:style w:type="paragraph" w:customStyle="1" w:styleId="IEEEReferenceItem">
    <w:name w:val="IEEE Reference Item"/>
    <w:basedOn w:val="Normal"/>
    <w:rsid w:val="00CD4F3F"/>
    <w:pPr>
      <w:numPr>
        <w:numId w:val="8"/>
      </w:numPr>
      <w:adjustRightInd w:val="0"/>
      <w:snapToGrid w:val="0"/>
      <w:jc w:val="both"/>
    </w:pPr>
    <w:rPr>
      <w:sz w:val="16"/>
    </w:rPr>
  </w:style>
  <w:style w:type="paragraph" w:customStyle="1" w:styleId="IEEEFigureCaptionMulti-Lines">
    <w:name w:val="IEEE Figure Caption Multi-Lines"/>
    <w:basedOn w:val="IEEEFigureCaptionSingle-Line"/>
    <w:next w:val="IEEEParagraph"/>
    <w:rsid w:val="00D36B52"/>
    <w:pPr>
      <w:jc w:val="both"/>
    </w:pPr>
  </w:style>
  <w:style w:type="paragraph" w:customStyle="1" w:styleId="IEEETableHeaderCentered">
    <w:name w:val="IEEE Table Header Centered"/>
    <w:basedOn w:val="IEEETableCell"/>
    <w:rsid w:val="00D36B52"/>
    <w:pPr>
      <w:jc w:val="center"/>
    </w:pPr>
    <w:rPr>
      <w:b/>
      <w:bCs/>
    </w:rPr>
  </w:style>
  <w:style w:type="paragraph" w:customStyle="1" w:styleId="IEEETableHeaderLeft-Justified">
    <w:name w:val="IEEE Table Header Left-Justified"/>
    <w:basedOn w:val="IEEETableCell"/>
    <w:rsid w:val="00D36B52"/>
    <w:rPr>
      <w:b/>
      <w:bCs/>
    </w:rPr>
  </w:style>
  <w:style w:type="paragraph" w:styleId="Header">
    <w:name w:val="header"/>
    <w:basedOn w:val="Normal"/>
    <w:link w:val="HeaderChar"/>
    <w:uiPriority w:val="99"/>
    <w:semiHidden/>
    <w:unhideWhenUsed/>
    <w:rsid w:val="00D42CBF"/>
    <w:pPr>
      <w:tabs>
        <w:tab w:val="center" w:pos="4153"/>
        <w:tab w:val="right" w:pos="8306"/>
      </w:tabs>
    </w:pPr>
  </w:style>
  <w:style w:type="character" w:customStyle="1" w:styleId="HeaderChar">
    <w:name w:val="Header Char"/>
    <w:basedOn w:val="DefaultParagraphFont"/>
    <w:link w:val="Header"/>
    <w:uiPriority w:val="99"/>
    <w:semiHidden/>
    <w:rsid w:val="00D42CBF"/>
    <w:rPr>
      <w:sz w:val="24"/>
      <w:szCs w:val="24"/>
      <w:lang w:eastAsia="zh-CN"/>
    </w:rPr>
  </w:style>
  <w:style w:type="paragraph" w:styleId="Footer">
    <w:name w:val="footer"/>
    <w:basedOn w:val="Normal"/>
    <w:link w:val="FooterChar"/>
    <w:uiPriority w:val="99"/>
    <w:semiHidden/>
    <w:unhideWhenUsed/>
    <w:rsid w:val="00D42CBF"/>
    <w:pPr>
      <w:tabs>
        <w:tab w:val="center" w:pos="4153"/>
        <w:tab w:val="right" w:pos="8306"/>
      </w:tabs>
    </w:pPr>
  </w:style>
  <w:style w:type="character" w:customStyle="1" w:styleId="FooterChar">
    <w:name w:val="Footer Char"/>
    <w:basedOn w:val="DefaultParagraphFont"/>
    <w:link w:val="Footer"/>
    <w:uiPriority w:val="99"/>
    <w:semiHidden/>
    <w:rsid w:val="00D42CBF"/>
    <w:rPr>
      <w:sz w:val="24"/>
      <w:szCs w:val="24"/>
      <w:lang w:eastAsia="zh-CN"/>
    </w:rPr>
  </w:style>
  <w:style w:type="character" w:styleId="Hyperlink">
    <w:name w:val="Hyperlink"/>
    <w:basedOn w:val="DefaultParagraphFont"/>
    <w:uiPriority w:val="99"/>
    <w:unhideWhenUsed/>
    <w:rsid w:val="004C484C"/>
    <w:rPr>
      <w:color w:val="0000FF"/>
      <w:u w:val="single"/>
    </w:rPr>
  </w:style>
  <w:style w:type="paragraph" w:styleId="BalloonText">
    <w:name w:val="Balloon Text"/>
    <w:basedOn w:val="Normal"/>
    <w:link w:val="BalloonTextChar"/>
    <w:uiPriority w:val="99"/>
    <w:semiHidden/>
    <w:unhideWhenUsed/>
    <w:rsid w:val="00E432B4"/>
    <w:rPr>
      <w:rFonts w:ascii="Tahoma" w:hAnsi="Tahoma" w:cs="Tahoma"/>
      <w:sz w:val="16"/>
      <w:szCs w:val="16"/>
    </w:rPr>
  </w:style>
  <w:style w:type="character" w:customStyle="1" w:styleId="BalloonTextChar">
    <w:name w:val="Balloon Text Char"/>
    <w:basedOn w:val="DefaultParagraphFont"/>
    <w:link w:val="BalloonText"/>
    <w:uiPriority w:val="99"/>
    <w:semiHidden/>
    <w:rsid w:val="00E432B4"/>
    <w:rPr>
      <w:rFonts w:ascii="Tahoma"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llc.uva.nl/Euro%20WordNet/" TargetMode="Externa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wordnet.princeton.edu/oldversions" TargetMode="Externa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D:\POST_Statistics\POST_Statistic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0"/>
    <c:plotArea>
      <c:layout/>
      <c:lineChart>
        <c:grouping val="standard"/>
        <c:varyColors val="0"/>
        <c:ser>
          <c:idx val="0"/>
          <c:order val="0"/>
          <c:tx>
            <c:v>Arabic</c:v>
          </c:tx>
          <c:spPr>
            <a:ln>
              <a:solidFill>
                <a:schemeClr val="tx1"/>
              </a:solidFill>
            </a:ln>
          </c:spPr>
          <c:marker>
            <c:symbol val="none"/>
          </c:marker>
          <c:dLbls>
            <c:dLbl>
              <c:idx val="4"/>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ECAF-442C-AF66-B05A02B0A851}"/>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0"/>
              </c:ext>
            </c:extLst>
          </c:dLbls>
          <c:val>
            <c:numRef>
              <c:f>'Arabic English word len.'!$C$2:$C$13</c:f>
              <c:numCache>
                <c:formatCode>0%</c:formatCode>
                <c:ptCount val="12"/>
                <c:pt idx="0">
                  <c:v>1.1201536215979132E-2</c:v>
                </c:pt>
                <c:pt idx="1">
                  <c:v>0.11284744051885535</c:v>
                </c:pt>
                <c:pt idx="2">
                  <c:v>0.12837926085250947</c:v>
                </c:pt>
                <c:pt idx="3">
                  <c:v>0.1692788094094389</c:v>
                </c:pt>
                <c:pt idx="4">
                  <c:v>0.18141533284004221</c:v>
                </c:pt>
                <c:pt idx="5">
                  <c:v>0.14960977495061667</c:v>
                </c:pt>
                <c:pt idx="6">
                  <c:v>0.11352585092470216</c:v>
                </c:pt>
                <c:pt idx="7">
                  <c:v>6.3702899352706149E-2</c:v>
                </c:pt>
                <c:pt idx="8">
                  <c:v>3.6661279789826001E-2</c:v>
                </c:pt>
                <c:pt idx="9">
                  <c:v>1.5418481526527722E-2</c:v>
                </c:pt>
                <c:pt idx="10">
                  <c:v>8.4126830528934264E-3</c:v>
                </c:pt>
                <c:pt idx="11">
                  <c:v>3.0515720544513568E-3</c:v>
                </c:pt>
              </c:numCache>
            </c:numRef>
          </c:val>
          <c:smooth val="0"/>
          <c:extLst>
            <c:ext xmlns:c16="http://schemas.microsoft.com/office/drawing/2014/chart" uri="{C3380CC4-5D6E-409C-BE32-E72D297353CC}">
              <c16:uniqueId val="{00000001-ECAF-442C-AF66-B05A02B0A851}"/>
            </c:ext>
          </c:extLst>
        </c:ser>
        <c:ser>
          <c:idx val="1"/>
          <c:order val="1"/>
          <c:tx>
            <c:v>English</c:v>
          </c:tx>
          <c:spPr>
            <a:ln>
              <a:solidFill>
                <a:schemeClr val="tx1">
                  <a:lumMod val="50000"/>
                  <a:lumOff val="50000"/>
                </a:schemeClr>
              </a:solidFill>
              <a:prstDash val="sysDash"/>
            </a:ln>
          </c:spPr>
          <c:marker>
            <c:symbol val="none"/>
          </c:marker>
          <c:val>
            <c:numRef>
              <c:f>'Arabic English word len.'!$G$2:$G$13</c:f>
              <c:numCache>
                <c:formatCode>0%</c:formatCode>
                <c:ptCount val="12"/>
                <c:pt idx="0">
                  <c:v>3.6341592995047391E-2</c:v>
                </c:pt>
                <c:pt idx="1">
                  <c:v>0.15201122219959362</c:v>
                </c:pt>
                <c:pt idx="2">
                  <c:v>0.15669513583282693</c:v>
                </c:pt>
                <c:pt idx="3">
                  <c:v>0.12291416836421162</c:v>
                </c:pt>
                <c:pt idx="4">
                  <c:v>0.11215782610446448</c:v>
                </c:pt>
                <c:pt idx="5">
                  <c:v>9.1926995965013594E-2</c:v>
                </c:pt>
                <c:pt idx="6">
                  <c:v>9.8789792261353537E-2</c:v>
                </c:pt>
                <c:pt idx="7">
                  <c:v>7.9780211690967134E-2</c:v>
                </c:pt>
                <c:pt idx="8">
                  <c:v>6.6394256552401734E-2</c:v>
                </c:pt>
                <c:pt idx="9">
                  <c:v>3.8609504029111896E-2</c:v>
                </c:pt>
                <c:pt idx="10">
                  <c:v>2.1702303387491028E-2</c:v>
                </c:pt>
                <c:pt idx="11">
                  <c:v>1.0804614136202241E-2</c:v>
                </c:pt>
              </c:numCache>
            </c:numRef>
          </c:val>
          <c:smooth val="0"/>
          <c:extLst>
            <c:ext xmlns:c16="http://schemas.microsoft.com/office/drawing/2014/chart" uri="{C3380CC4-5D6E-409C-BE32-E72D297353CC}">
              <c16:uniqueId val="{00000002-ECAF-442C-AF66-B05A02B0A851}"/>
            </c:ext>
          </c:extLst>
        </c:ser>
        <c:dLbls>
          <c:showLegendKey val="0"/>
          <c:showVal val="0"/>
          <c:showCatName val="0"/>
          <c:showSerName val="0"/>
          <c:showPercent val="0"/>
          <c:showBubbleSize val="0"/>
        </c:dLbls>
        <c:smooth val="0"/>
        <c:axId val="166988416"/>
        <c:axId val="166994688"/>
      </c:lineChart>
      <c:catAx>
        <c:axId val="166988416"/>
        <c:scaling>
          <c:orientation val="minMax"/>
        </c:scaling>
        <c:delete val="0"/>
        <c:axPos val="b"/>
        <c:title>
          <c:tx>
            <c:rich>
              <a:bodyPr/>
              <a:lstStyle/>
              <a:p>
                <a:pPr>
                  <a:defRPr lang="en-US"/>
                </a:pPr>
                <a:r>
                  <a:rPr lang="en-US"/>
                  <a:t>Word Length</a:t>
                </a:r>
              </a:p>
            </c:rich>
          </c:tx>
          <c:overlay val="0"/>
        </c:title>
        <c:majorTickMark val="out"/>
        <c:minorTickMark val="none"/>
        <c:tickLblPos val="nextTo"/>
        <c:txPr>
          <a:bodyPr/>
          <a:lstStyle/>
          <a:p>
            <a:pPr>
              <a:defRPr lang="en-US"/>
            </a:pPr>
            <a:endParaRPr lang="en-US"/>
          </a:p>
        </c:txPr>
        <c:crossAx val="166994688"/>
        <c:crosses val="autoZero"/>
        <c:auto val="1"/>
        <c:lblAlgn val="ctr"/>
        <c:lblOffset val="100"/>
        <c:noMultiLvlLbl val="0"/>
      </c:catAx>
      <c:valAx>
        <c:axId val="166994688"/>
        <c:scaling>
          <c:orientation val="minMax"/>
        </c:scaling>
        <c:delete val="0"/>
        <c:axPos val="l"/>
        <c:majorGridlines/>
        <c:title>
          <c:tx>
            <c:rich>
              <a:bodyPr rot="-5400000" vert="horz"/>
              <a:lstStyle/>
              <a:p>
                <a:pPr>
                  <a:defRPr lang="en-US"/>
                </a:pPr>
                <a:r>
                  <a:rPr lang="en-US"/>
                  <a:t>Percentage</a:t>
                </a:r>
              </a:p>
            </c:rich>
          </c:tx>
          <c:overlay val="0"/>
        </c:title>
        <c:numFmt formatCode="0%" sourceLinked="1"/>
        <c:majorTickMark val="out"/>
        <c:minorTickMark val="none"/>
        <c:tickLblPos val="nextTo"/>
        <c:txPr>
          <a:bodyPr/>
          <a:lstStyle/>
          <a:p>
            <a:pPr>
              <a:defRPr lang="en-US"/>
            </a:pPr>
            <a:endParaRPr lang="en-US"/>
          </a:p>
        </c:txPr>
        <c:crossAx val="166988416"/>
        <c:crosses val="autoZero"/>
        <c:crossBetween val="between"/>
      </c:valAx>
    </c:plotArea>
    <c:legend>
      <c:legendPos val="t"/>
      <c:overlay val="0"/>
      <c:txPr>
        <a:bodyPr/>
        <a:lstStyle/>
        <a:p>
          <a:pPr>
            <a:defRPr lang="en-US"/>
          </a:pPr>
          <a:endParaRPr lang="en-US"/>
        </a:p>
      </c:txPr>
    </c:legend>
    <c:plotVisOnly val="1"/>
    <c:dispBlanksAs val="gap"/>
    <c:showDLblsOverMax val="0"/>
  </c:chart>
  <c:externalData r:id="rId1">
    <c:autoUpdate val="0"/>
  </c:externalData>
  <c:userShapes r:id="rId2"/>
</c:chartSpace>
</file>

<file path=word/drawings/_rels/drawing1.xml.rels><?xml version="1.0" encoding="UTF-8" standalone="yes"?>
<Relationships xmlns="http://schemas.openxmlformats.org/package/2006/relationships"><Relationship Id="rId1" Type="http://schemas.openxmlformats.org/officeDocument/2006/relationships/image" Target="../media/image1.png"/></Relationships>
</file>

<file path=word/drawings/drawing1.xml><?xml version="1.0" encoding="utf-8"?>
<c:userShapes xmlns:c="http://schemas.openxmlformats.org/drawingml/2006/chart">
  <cdr:relSizeAnchor xmlns:cdr="http://schemas.openxmlformats.org/drawingml/2006/chartDrawing">
    <cdr:from>
      <cdr:x>0.26134</cdr:x>
      <cdr:y>0.23116</cdr:y>
    </cdr:from>
    <cdr:to>
      <cdr:x>0.42452</cdr:x>
      <cdr:y>0.34504</cdr:y>
    </cdr:to>
    <cdr:pic>
      <cdr:nvPicPr>
        <cdr:cNvPr id="2" name="chart"/>
        <cdr:cNvPicPr>
          <a:picLocks xmlns:a="http://schemas.openxmlformats.org/drawingml/2006/main" noChangeAspect="1"/>
        </cdr:cNvPicPr>
      </cdr:nvPicPr>
      <cdr:blipFill>
        <a:blip xmlns:a="http://schemas.openxmlformats.org/drawingml/2006/main" xmlns:r="http://schemas.openxmlformats.org/officeDocument/2006/relationships" r:embed="rId1"/>
        <a:stretch xmlns:a="http://schemas.openxmlformats.org/drawingml/2006/main">
          <a:fillRect/>
        </a:stretch>
      </cdr:blipFill>
      <cdr:spPr>
        <a:xfrm xmlns:a="http://schemas.openxmlformats.org/drawingml/2006/main">
          <a:off x="776650" y="521963"/>
          <a:ext cx="484939" cy="257147"/>
        </a:xfrm>
        <a:prstGeom xmlns:a="http://schemas.openxmlformats.org/drawingml/2006/main" prst="rect">
          <a:avLst/>
        </a:prstGeom>
      </cdr:spPr>
    </cdr:pic>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1335</Words>
  <Characters>7610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IEEE Paper Template in A4 (V1)</vt:lpstr>
    </vt:vector>
  </TitlesOfParts>
  <Company>Microsoft</Company>
  <LinksUpToDate>false</LinksUpToDate>
  <CharactersWithSpaces>8928</CharactersWithSpaces>
  <SharedDoc>false</SharedDoc>
  <HLinks>
    <vt:vector size="12" baseType="variant">
      <vt:variant>
        <vt:i4>4521996</vt:i4>
      </vt:variant>
      <vt:variant>
        <vt:i4>6</vt:i4>
      </vt:variant>
      <vt:variant>
        <vt:i4>0</vt:i4>
      </vt:variant>
      <vt:variant>
        <vt:i4>5</vt:i4>
      </vt:variant>
      <vt:variant>
        <vt:lpwstr>http://www.wordnet.princeton.edu/oldversions</vt:lpwstr>
      </vt:variant>
      <vt:variant>
        <vt:lpwstr/>
      </vt:variant>
      <vt:variant>
        <vt:i4>4325391</vt:i4>
      </vt:variant>
      <vt:variant>
        <vt:i4>3</vt:i4>
      </vt:variant>
      <vt:variant>
        <vt:i4>0</vt:i4>
      </vt:variant>
      <vt:variant>
        <vt:i4>5</vt:i4>
      </vt:variant>
      <vt:variant>
        <vt:lpwstr>http://www.illc.uva.nl/Euro WordNet/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IEEE Paper Template in A4 (V1)</dc:title>
  <dc:creator>Causal Productions</dc:creator>
  <cp:lastModifiedBy>Moustafa Mohamed Moustafa ElSayed</cp:lastModifiedBy>
  <cp:revision>2</cp:revision>
  <cp:lastPrinted>2006-09-01T18:18:00Z</cp:lastPrinted>
  <dcterms:created xsi:type="dcterms:W3CDTF">2019-12-21T16:56:00Z</dcterms:created>
  <dcterms:modified xsi:type="dcterms:W3CDTF">2019-12-21T16:56:00Z</dcterms:modified>
</cp:coreProperties>
</file>